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22"/>
        <w:gridCol w:w="1701"/>
      </w:tblGrid>
      <w:tr w:rsidR="004A169A" w:rsidRPr="004A169A">
        <w:trPr>
          <w:trHeight w:val="567"/>
        </w:trPr>
        <w:tc>
          <w:tcPr>
            <w:tcW w:w="8222" w:type="dxa"/>
            <w:tcBorders>
              <w:bottom w:val="single" w:sz="24" w:space="0" w:color="auto"/>
            </w:tcBorders>
            <w:vAlign w:val="center"/>
          </w:tcPr>
          <w:p w:rsidR="00392815" w:rsidRPr="004A169A" w:rsidRDefault="00392815" w:rsidP="003A51E5">
            <w:pPr>
              <w:ind w:left="-108" w:right="-284"/>
              <w:rPr>
                <w:b/>
                <w:sz w:val="28"/>
              </w:rPr>
            </w:pPr>
            <w:r w:rsidRPr="004A169A">
              <w:rPr>
                <w:b/>
                <w:sz w:val="28"/>
              </w:rPr>
              <w:t>Учебный центр «СТЕК»: (495) 921-23-23, 953-30-40, 953-50-60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392815" w:rsidRPr="004A169A" w:rsidRDefault="000C4A13" w:rsidP="003A51E5">
            <w:pPr>
              <w:ind w:right="-108"/>
              <w:jc w:val="right"/>
              <w:rPr>
                <w:b/>
                <w:sz w:val="28"/>
              </w:rPr>
            </w:pPr>
            <w:r w:rsidRPr="004A169A">
              <w:rPr>
                <w:b/>
                <w:noProof/>
                <w:sz w:val="28"/>
              </w:rPr>
              <w:drawing>
                <wp:inline distT="0" distB="0" distL="0" distR="0">
                  <wp:extent cx="933450" cy="347980"/>
                  <wp:effectExtent l="19050" t="0" r="0" b="0"/>
                  <wp:docPr id="1" name="Рисунок 1" descr="logo black 300 dpi_без фон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 black 300 dpi_без фона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69A" w:rsidRPr="004A169A">
        <w:tc>
          <w:tcPr>
            <w:tcW w:w="9923" w:type="dxa"/>
            <w:gridSpan w:val="2"/>
            <w:tcBorders>
              <w:top w:val="single" w:sz="24" w:space="0" w:color="auto"/>
              <w:bottom w:val="single" w:sz="12" w:space="0" w:color="auto"/>
            </w:tcBorders>
          </w:tcPr>
          <w:p w:rsidR="00392815" w:rsidRPr="004A169A" w:rsidRDefault="00392815" w:rsidP="003A51E5">
            <w:pPr>
              <w:ind w:right="-284"/>
              <w:rPr>
                <w:b/>
                <w:sz w:val="4"/>
                <w:szCs w:val="4"/>
              </w:rPr>
            </w:pPr>
          </w:p>
        </w:tc>
      </w:tr>
      <w:tr w:rsidR="004A169A" w:rsidRPr="004A169A">
        <w:tc>
          <w:tcPr>
            <w:tcW w:w="9923" w:type="dxa"/>
            <w:gridSpan w:val="2"/>
            <w:tcBorders>
              <w:top w:val="single" w:sz="12" w:space="0" w:color="auto"/>
            </w:tcBorders>
          </w:tcPr>
          <w:p w:rsidR="00392815" w:rsidRPr="004A169A" w:rsidRDefault="00392815" w:rsidP="003A51E5">
            <w:pPr>
              <w:ind w:right="-108"/>
              <w:jc w:val="right"/>
              <w:rPr>
                <w:i/>
              </w:rPr>
            </w:pPr>
          </w:p>
          <w:p w:rsidR="00392815" w:rsidRPr="004A169A" w:rsidRDefault="00392815" w:rsidP="003A51E5">
            <w:pPr>
              <w:ind w:right="-108"/>
              <w:jc w:val="right"/>
              <w:rPr>
                <w:i/>
              </w:rPr>
            </w:pPr>
            <w:r w:rsidRPr="004A169A">
              <w:rPr>
                <w:i/>
              </w:rPr>
              <w:t>Утверждаю:</w:t>
            </w:r>
          </w:p>
          <w:p w:rsidR="00392815" w:rsidRPr="004A169A" w:rsidRDefault="00392815" w:rsidP="003A51E5">
            <w:pPr>
              <w:ind w:right="-108"/>
              <w:jc w:val="right"/>
              <w:rPr>
                <w:i/>
              </w:rPr>
            </w:pPr>
            <w:r w:rsidRPr="004A169A">
              <w:rPr>
                <w:i/>
              </w:rPr>
              <w:t>директор НОЧУ</w:t>
            </w:r>
            <w:r w:rsidR="005C74CF" w:rsidRPr="004A169A">
              <w:rPr>
                <w:i/>
              </w:rPr>
              <w:t xml:space="preserve"> ДПО</w:t>
            </w:r>
            <w:r w:rsidRPr="004A169A">
              <w:rPr>
                <w:i/>
              </w:rPr>
              <w:t xml:space="preserve"> </w:t>
            </w:r>
            <w:r w:rsidR="00A67ABC" w:rsidRPr="004A169A">
              <w:rPr>
                <w:i/>
              </w:rPr>
              <w:t>«</w:t>
            </w:r>
            <w:r w:rsidRPr="004A169A">
              <w:rPr>
                <w:i/>
              </w:rPr>
              <w:t>ЦПП «СТЕК»</w:t>
            </w:r>
          </w:p>
          <w:p w:rsidR="00392815" w:rsidRPr="004A169A" w:rsidRDefault="00392815" w:rsidP="003A51E5">
            <w:pPr>
              <w:ind w:right="-108"/>
              <w:jc w:val="right"/>
              <w:rPr>
                <w:i/>
              </w:rPr>
            </w:pPr>
            <w:r w:rsidRPr="004A169A">
              <w:rPr>
                <w:i/>
              </w:rPr>
              <w:t>С.А. Градополов</w:t>
            </w:r>
          </w:p>
        </w:tc>
      </w:tr>
    </w:tbl>
    <w:p w:rsidR="00392815" w:rsidRPr="00A26C96" w:rsidRDefault="00392815" w:rsidP="003A51E5">
      <w:pPr>
        <w:pStyle w:val="2"/>
        <w:rPr>
          <w:b/>
          <w:bCs/>
          <w:sz w:val="20"/>
          <w:szCs w:val="24"/>
          <w:lang w:val="en-US"/>
        </w:rPr>
      </w:pPr>
    </w:p>
    <w:p w:rsidR="007F42ED" w:rsidRPr="004A169A" w:rsidRDefault="007F42ED" w:rsidP="00DF52C6">
      <w:pPr>
        <w:pStyle w:val="2"/>
        <w:spacing w:line="235" w:lineRule="auto"/>
        <w:rPr>
          <w:b/>
          <w:bCs/>
        </w:rPr>
      </w:pPr>
      <w:r w:rsidRPr="004A169A">
        <w:rPr>
          <w:b/>
          <w:bCs/>
        </w:rPr>
        <w:t>Программа спецкурса</w:t>
      </w:r>
    </w:p>
    <w:p w:rsidR="00027307" w:rsidRPr="00DF52C6" w:rsidRDefault="00027307" w:rsidP="00DF52C6">
      <w:pPr>
        <w:spacing w:line="235" w:lineRule="auto"/>
        <w:jc w:val="center"/>
        <w:rPr>
          <w:szCs w:val="24"/>
        </w:rPr>
      </w:pPr>
    </w:p>
    <w:p w:rsidR="007F42ED" w:rsidRPr="004A169A" w:rsidRDefault="007F42ED" w:rsidP="00DF52C6">
      <w:pPr>
        <w:pStyle w:val="20"/>
        <w:spacing w:after="0" w:line="235" w:lineRule="auto"/>
        <w:jc w:val="center"/>
        <w:rPr>
          <w:b/>
          <w:bCs/>
          <w:sz w:val="44"/>
        </w:rPr>
      </w:pPr>
      <w:r w:rsidRPr="004A169A">
        <w:rPr>
          <w:b/>
          <w:bCs/>
          <w:sz w:val="44"/>
        </w:rPr>
        <w:t>«</w:t>
      </w:r>
      <w:r w:rsidR="00C8717E" w:rsidRPr="004A169A">
        <w:rPr>
          <w:b/>
          <w:bCs/>
          <w:sz w:val="44"/>
        </w:rPr>
        <w:t>Нов</w:t>
      </w:r>
      <w:r w:rsidR="0090168F">
        <w:rPr>
          <w:b/>
          <w:bCs/>
          <w:sz w:val="44"/>
        </w:rPr>
        <w:t>о</w:t>
      </w:r>
      <w:r w:rsidR="00C8717E" w:rsidRPr="004A169A">
        <w:rPr>
          <w:b/>
          <w:bCs/>
          <w:sz w:val="44"/>
        </w:rPr>
        <w:t>е</w:t>
      </w:r>
      <w:r w:rsidR="0090168F">
        <w:rPr>
          <w:b/>
          <w:bCs/>
          <w:sz w:val="44"/>
        </w:rPr>
        <w:t xml:space="preserve"> в нормативном регулировании и актуальные проблемы практики налогообложения</w:t>
      </w:r>
      <w:r w:rsidRPr="004A169A">
        <w:rPr>
          <w:b/>
          <w:bCs/>
          <w:sz w:val="44"/>
        </w:rPr>
        <w:t>»</w:t>
      </w:r>
    </w:p>
    <w:p w:rsidR="007F42ED" w:rsidRPr="00A26C96" w:rsidRDefault="007F42ED" w:rsidP="00DF52C6">
      <w:pPr>
        <w:spacing w:line="235" w:lineRule="auto"/>
        <w:jc w:val="center"/>
        <w:rPr>
          <w:b/>
          <w:bCs w:val="0"/>
          <w:i/>
          <w:iCs/>
          <w:sz w:val="18"/>
        </w:rPr>
      </w:pPr>
    </w:p>
    <w:p w:rsidR="007F42ED" w:rsidRPr="004A169A" w:rsidRDefault="007F42ED" w:rsidP="00DF52C6">
      <w:pPr>
        <w:spacing w:line="235" w:lineRule="auto"/>
        <w:jc w:val="center"/>
        <w:rPr>
          <w:b/>
          <w:bCs w:val="0"/>
          <w:i/>
          <w:iCs/>
        </w:rPr>
      </w:pPr>
      <w:r w:rsidRPr="004A169A">
        <w:rPr>
          <w:b/>
          <w:bCs w:val="0"/>
          <w:i/>
          <w:iCs/>
          <w:sz w:val="32"/>
        </w:rPr>
        <w:t>(</w:t>
      </w:r>
      <w:r w:rsidR="0090168F">
        <w:rPr>
          <w:b/>
          <w:bCs w:val="0"/>
          <w:i/>
          <w:iCs/>
          <w:sz w:val="32"/>
        </w:rPr>
        <w:t>4</w:t>
      </w:r>
      <w:r w:rsidRPr="004A169A">
        <w:rPr>
          <w:b/>
          <w:bCs w:val="0"/>
          <w:i/>
          <w:iCs/>
          <w:sz w:val="32"/>
        </w:rPr>
        <w:t>0 академических часов)</w:t>
      </w:r>
    </w:p>
    <w:p w:rsidR="007F42ED" w:rsidRDefault="007F42ED" w:rsidP="00DF52C6">
      <w:pPr>
        <w:spacing w:line="235" w:lineRule="auto"/>
        <w:jc w:val="center"/>
        <w:rPr>
          <w:b/>
          <w:bCs w:val="0"/>
          <w:sz w:val="16"/>
        </w:rPr>
      </w:pPr>
    </w:p>
    <w:p w:rsidR="005430D0" w:rsidRPr="005430D0" w:rsidRDefault="005430D0" w:rsidP="005430D0">
      <w:pPr>
        <w:overflowPunct w:val="0"/>
        <w:autoSpaceDE w:val="0"/>
        <w:autoSpaceDN w:val="0"/>
        <w:adjustRightInd w:val="0"/>
        <w:jc w:val="both"/>
        <w:textAlignment w:val="baseline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t>Все вопросы освещаются с учетом изменений, внесенных в Законодательство РФ по налогам и сборам.</w:t>
      </w:r>
    </w:p>
    <w:p w:rsidR="005430D0" w:rsidRPr="005430D0" w:rsidRDefault="005430D0" w:rsidP="005430D0">
      <w:pPr>
        <w:overflowPunct w:val="0"/>
        <w:autoSpaceDE w:val="0"/>
        <w:autoSpaceDN w:val="0"/>
        <w:adjustRightInd w:val="0"/>
        <w:jc w:val="both"/>
        <w:textAlignment w:val="baseline"/>
        <w:rPr>
          <w:bCs w:val="0"/>
          <w:sz w:val="22"/>
          <w:szCs w:val="22"/>
        </w:rPr>
      </w:pPr>
    </w:p>
    <w:p w:rsidR="005430D0" w:rsidRPr="005430D0" w:rsidRDefault="005430D0" w:rsidP="005430D0">
      <w:pPr>
        <w:contextualSpacing/>
        <w:jc w:val="both"/>
        <w:rPr>
          <w:b/>
          <w:bCs w:val="0"/>
          <w:sz w:val="22"/>
          <w:szCs w:val="22"/>
        </w:rPr>
      </w:pPr>
      <w:r w:rsidRPr="005430D0">
        <w:rPr>
          <w:b/>
          <w:bCs w:val="0"/>
          <w:sz w:val="22"/>
          <w:szCs w:val="22"/>
        </w:rPr>
        <w:t xml:space="preserve">Тема 1. Изменения 2021г. в налоговом администрировании </w:t>
      </w:r>
    </w:p>
    <w:p w:rsidR="005430D0" w:rsidRPr="005430D0" w:rsidRDefault="005430D0" w:rsidP="005430D0">
      <w:pPr>
        <w:spacing w:after="200" w:line="276" w:lineRule="auto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t>(Федеральные законы от 17.02.2021 № 6-ФЗ, от 23.11.2020 № 374-ФЗ, от 15.10.2020 № 320-ФЗ, от 20.07.2020 № 237-ФЗ и др.):</w:t>
      </w:r>
    </w:p>
    <w:p w:rsidR="005430D0" w:rsidRPr="005430D0" w:rsidRDefault="005430D0" w:rsidP="005430D0">
      <w:pPr>
        <w:ind w:firstLine="360"/>
        <w:contextualSpacing/>
        <w:jc w:val="both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t>- введение оснований для отказа в приеме налоговой отчетности;</w:t>
      </w:r>
    </w:p>
    <w:p w:rsidR="005430D0" w:rsidRPr="005430D0" w:rsidRDefault="005430D0" w:rsidP="005430D0">
      <w:pPr>
        <w:ind w:firstLine="360"/>
        <w:contextualSpacing/>
        <w:jc w:val="both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t xml:space="preserve">- новый порядок вынесения налоговыми органами решений о приостановлении операций по банковским счетам налогоплательщиков; </w:t>
      </w:r>
    </w:p>
    <w:p w:rsidR="005430D0" w:rsidRPr="005430D0" w:rsidRDefault="005430D0" w:rsidP="005430D0">
      <w:pPr>
        <w:ind w:firstLine="360"/>
        <w:contextualSpacing/>
        <w:jc w:val="both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t>- новое в порядке проведения камеральных проверок налоговых деклараций;</w:t>
      </w:r>
    </w:p>
    <w:p w:rsidR="005430D0" w:rsidRPr="005430D0" w:rsidRDefault="005430D0" w:rsidP="005430D0">
      <w:pPr>
        <w:ind w:firstLine="360"/>
        <w:contextualSpacing/>
        <w:jc w:val="both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t>- изменение срока хранения документов, служащих основанием для исчисления и уплаты налогов;</w:t>
      </w:r>
    </w:p>
    <w:p w:rsidR="005430D0" w:rsidRPr="005430D0" w:rsidRDefault="005430D0" w:rsidP="005430D0">
      <w:pPr>
        <w:ind w:firstLine="360"/>
        <w:contextualSpacing/>
        <w:jc w:val="both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t xml:space="preserve">- </w:t>
      </w:r>
      <w:proofErr w:type="gramStart"/>
      <w:r w:rsidRPr="005430D0">
        <w:rPr>
          <w:bCs w:val="0"/>
          <w:sz w:val="22"/>
          <w:szCs w:val="22"/>
        </w:rPr>
        <w:t>изменения  в</w:t>
      </w:r>
      <w:proofErr w:type="gramEnd"/>
      <w:r w:rsidRPr="005430D0">
        <w:rPr>
          <w:bCs w:val="0"/>
          <w:sz w:val="22"/>
          <w:szCs w:val="22"/>
        </w:rPr>
        <w:t xml:space="preserve"> порядке проведения зачета и возврата сумм переплаты по налогам;</w:t>
      </w:r>
    </w:p>
    <w:p w:rsidR="005430D0" w:rsidRPr="005430D0" w:rsidRDefault="005430D0" w:rsidP="005430D0">
      <w:pPr>
        <w:ind w:left="360"/>
        <w:contextualSpacing/>
        <w:jc w:val="both"/>
        <w:rPr>
          <w:bCs w:val="0"/>
          <w:sz w:val="22"/>
          <w:szCs w:val="22"/>
        </w:rPr>
      </w:pPr>
      <w:r w:rsidRPr="005430D0">
        <w:rPr>
          <w:b/>
          <w:bCs w:val="0"/>
          <w:sz w:val="22"/>
          <w:szCs w:val="22"/>
        </w:rPr>
        <w:t>-</w:t>
      </w:r>
      <w:r w:rsidRPr="005430D0">
        <w:rPr>
          <w:bCs w:val="0"/>
          <w:sz w:val="22"/>
          <w:szCs w:val="22"/>
        </w:rPr>
        <w:t xml:space="preserve"> особенности взыскания налоговыми органами недоимок налогоплательщика;</w:t>
      </w:r>
    </w:p>
    <w:p w:rsidR="005430D0" w:rsidRPr="005430D0" w:rsidRDefault="005430D0" w:rsidP="005430D0">
      <w:pPr>
        <w:ind w:left="360"/>
        <w:contextualSpacing/>
        <w:jc w:val="both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t xml:space="preserve">- иные изменения, в </w:t>
      </w:r>
      <w:proofErr w:type="spellStart"/>
      <w:r w:rsidRPr="005430D0">
        <w:rPr>
          <w:bCs w:val="0"/>
          <w:sz w:val="22"/>
          <w:szCs w:val="22"/>
        </w:rPr>
        <w:t>т.ч</w:t>
      </w:r>
      <w:proofErr w:type="spellEnd"/>
      <w:r w:rsidRPr="005430D0">
        <w:rPr>
          <w:bCs w:val="0"/>
          <w:sz w:val="22"/>
          <w:szCs w:val="22"/>
        </w:rPr>
        <w:t>. в составе оснований для проведения повторных выездных проверок, в порядке переноса сроков, установленных налоговым законодательством.</w:t>
      </w:r>
    </w:p>
    <w:p w:rsidR="005430D0" w:rsidRPr="005430D0" w:rsidRDefault="005430D0" w:rsidP="005430D0">
      <w:pPr>
        <w:contextualSpacing/>
        <w:jc w:val="both"/>
        <w:rPr>
          <w:bCs w:val="0"/>
          <w:sz w:val="22"/>
          <w:szCs w:val="22"/>
        </w:rPr>
      </w:pPr>
    </w:p>
    <w:p w:rsidR="005430D0" w:rsidRPr="005430D0" w:rsidRDefault="005430D0" w:rsidP="005430D0">
      <w:pPr>
        <w:contextualSpacing/>
        <w:jc w:val="both"/>
        <w:rPr>
          <w:b/>
          <w:bCs w:val="0"/>
          <w:sz w:val="22"/>
          <w:szCs w:val="22"/>
        </w:rPr>
      </w:pPr>
      <w:r w:rsidRPr="005430D0">
        <w:rPr>
          <w:b/>
          <w:bCs w:val="0"/>
          <w:sz w:val="22"/>
          <w:szCs w:val="22"/>
        </w:rPr>
        <w:t xml:space="preserve">Тема 2. Налог на добавленную стоимость </w:t>
      </w:r>
    </w:p>
    <w:p w:rsidR="005430D0" w:rsidRPr="005430D0" w:rsidRDefault="005430D0" w:rsidP="005430D0">
      <w:pPr>
        <w:numPr>
          <w:ilvl w:val="0"/>
          <w:numId w:val="2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t>Изменения 2021 – 2022г.г. (Федеральные законы от 02.07.2021 № 305-ФЗ, от 30.04.2021 № 103-ФЗ, от 23.11.2020 № 374-ФЗ, от 09.11.2020 № 371-ФЗ, от 07.10.2020 № 320-ФЗ, от 31.07.2020 № 265-ФЗ, и др.):</w:t>
      </w:r>
    </w:p>
    <w:p w:rsidR="005430D0" w:rsidRPr="005430D0" w:rsidRDefault="005430D0" w:rsidP="005430D0">
      <w:pPr>
        <w:ind w:left="360"/>
        <w:contextualSpacing/>
        <w:jc w:val="both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t xml:space="preserve">- введение новых форм счета-фактуры, книг продаж и покупок, журнала учета полученных и выставленных счетов-фактур; </w:t>
      </w:r>
    </w:p>
    <w:p w:rsidR="005430D0" w:rsidRPr="005430D0" w:rsidRDefault="005430D0" w:rsidP="005430D0">
      <w:pPr>
        <w:ind w:left="360"/>
        <w:contextualSpacing/>
        <w:jc w:val="both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t xml:space="preserve">- введение Национальной системы </w:t>
      </w:r>
      <w:proofErr w:type="spellStart"/>
      <w:r w:rsidRPr="005430D0">
        <w:rPr>
          <w:bCs w:val="0"/>
          <w:sz w:val="22"/>
          <w:szCs w:val="22"/>
        </w:rPr>
        <w:t>прослеживаемости</w:t>
      </w:r>
      <w:proofErr w:type="spellEnd"/>
      <w:r w:rsidRPr="005430D0">
        <w:rPr>
          <w:bCs w:val="0"/>
          <w:sz w:val="22"/>
          <w:szCs w:val="22"/>
        </w:rPr>
        <w:t xml:space="preserve"> товаров (нормативы Правительства РФ и ФНС РФ, новые обязанности участников оборота с данными товарами);</w:t>
      </w:r>
    </w:p>
    <w:p w:rsidR="005430D0" w:rsidRPr="005430D0" w:rsidRDefault="005430D0" w:rsidP="005430D0">
      <w:pPr>
        <w:ind w:left="360"/>
        <w:contextualSpacing/>
        <w:jc w:val="both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t>- новый порядок налогообложения операций, связанных с передачей прав на результаты интеллектуальной деятельности;</w:t>
      </w:r>
    </w:p>
    <w:p w:rsidR="005430D0" w:rsidRPr="005430D0" w:rsidRDefault="005430D0" w:rsidP="005430D0">
      <w:pPr>
        <w:ind w:left="360"/>
        <w:contextualSpacing/>
        <w:jc w:val="both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t>- изменения в порядке налогообложения операций организаций, признанных банкротами;</w:t>
      </w:r>
    </w:p>
    <w:p w:rsidR="005430D0" w:rsidRPr="005430D0" w:rsidRDefault="005430D0" w:rsidP="005430D0">
      <w:pPr>
        <w:ind w:left="360"/>
        <w:contextualSpacing/>
        <w:jc w:val="both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t>- изменения в составе необлагаемых операций;</w:t>
      </w:r>
    </w:p>
    <w:p w:rsidR="005430D0" w:rsidRPr="005430D0" w:rsidRDefault="005430D0" w:rsidP="005430D0">
      <w:pPr>
        <w:ind w:left="360"/>
        <w:contextualSpacing/>
        <w:jc w:val="both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t xml:space="preserve">- иные изменения, в </w:t>
      </w:r>
      <w:proofErr w:type="spellStart"/>
      <w:r w:rsidRPr="005430D0">
        <w:rPr>
          <w:bCs w:val="0"/>
          <w:sz w:val="22"/>
          <w:szCs w:val="22"/>
        </w:rPr>
        <w:t>т.ч</w:t>
      </w:r>
      <w:proofErr w:type="spellEnd"/>
      <w:r w:rsidRPr="005430D0">
        <w:rPr>
          <w:bCs w:val="0"/>
          <w:sz w:val="22"/>
          <w:szCs w:val="22"/>
        </w:rPr>
        <w:t>. в ставке налога по определенным видам операций.</w:t>
      </w:r>
    </w:p>
    <w:p w:rsidR="005430D0" w:rsidRPr="005430D0" w:rsidRDefault="005430D0" w:rsidP="005430D0">
      <w:pPr>
        <w:numPr>
          <w:ilvl w:val="0"/>
          <w:numId w:val="2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t xml:space="preserve">Актуальные вопросы исчисления и уплаты НДС, в </w:t>
      </w:r>
      <w:proofErr w:type="spellStart"/>
      <w:r w:rsidRPr="005430D0">
        <w:rPr>
          <w:bCs w:val="0"/>
          <w:sz w:val="22"/>
          <w:szCs w:val="22"/>
        </w:rPr>
        <w:t>т.ч</w:t>
      </w:r>
      <w:proofErr w:type="spellEnd"/>
      <w:r w:rsidRPr="005430D0">
        <w:rPr>
          <w:bCs w:val="0"/>
          <w:sz w:val="22"/>
          <w:szCs w:val="22"/>
        </w:rPr>
        <w:t xml:space="preserve">. особенности учета НДС при реорганизации юридических лиц; учет НДС по приобретенным товарам, работам, услугам, используемым для создания объектов нематериальных активов; особенности исчисления налоговой базы и оформления счетов-фактур по определенным видам операций; иные актуальные вопросы, в </w:t>
      </w:r>
      <w:proofErr w:type="spellStart"/>
      <w:r w:rsidRPr="005430D0">
        <w:rPr>
          <w:bCs w:val="0"/>
          <w:sz w:val="22"/>
          <w:szCs w:val="22"/>
        </w:rPr>
        <w:t>т.ч</w:t>
      </w:r>
      <w:proofErr w:type="spellEnd"/>
      <w:r w:rsidRPr="005430D0">
        <w:rPr>
          <w:bCs w:val="0"/>
          <w:sz w:val="22"/>
          <w:szCs w:val="22"/>
        </w:rPr>
        <w:t>. выводы КС и ВС по спорным вопросам исчисления и уплаты НДС.</w:t>
      </w:r>
    </w:p>
    <w:p w:rsidR="005430D0" w:rsidRPr="005430D0" w:rsidRDefault="005430D0" w:rsidP="005430D0">
      <w:pPr>
        <w:ind w:left="360"/>
        <w:contextualSpacing/>
        <w:jc w:val="both"/>
        <w:rPr>
          <w:b/>
          <w:bCs w:val="0"/>
          <w:sz w:val="22"/>
          <w:szCs w:val="22"/>
        </w:rPr>
      </w:pPr>
    </w:p>
    <w:p w:rsidR="005430D0" w:rsidRPr="005430D0" w:rsidRDefault="005430D0" w:rsidP="005430D0">
      <w:pPr>
        <w:contextualSpacing/>
        <w:jc w:val="both"/>
        <w:rPr>
          <w:rFonts w:eastAsia="Calibri"/>
          <w:bCs w:val="0"/>
          <w:sz w:val="22"/>
          <w:szCs w:val="22"/>
          <w:lang w:eastAsia="en-US"/>
        </w:rPr>
      </w:pPr>
      <w:r w:rsidRPr="005430D0">
        <w:rPr>
          <w:b/>
          <w:bCs w:val="0"/>
          <w:sz w:val="22"/>
          <w:szCs w:val="22"/>
        </w:rPr>
        <w:t xml:space="preserve">Тема 3. Налог на прибыль организаций </w:t>
      </w:r>
    </w:p>
    <w:p w:rsidR="005430D0" w:rsidRPr="005430D0" w:rsidRDefault="005430D0" w:rsidP="005430D0">
      <w:pPr>
        <w:ind w:left="720"/>
        <w:contextualSpacing/>
        <w:jc w:val="both"/>
        <w:rPr>
          <w:rFonts w:eastAsia="Calibri"/>
          <w:bCs w:val="0"/>
          <w:sz w:val="22"/>
          <w:szCs w:val="22"/>
          <w:lang w:eastAsia="en-US"/>
        </w:rPr>
      </w:pPr>
    </w:p>
    <w:p w:rsidR="005430D0" w:rsidRPr="005430D0" w:rsidRDefault="005430D0" w:rsidP="005430D0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  <w:rPr>
          <w:bCs w:val="0"/>
          <w:sz w:val="22"/>
          <w:szCs w:val="22"/>
        </w:rPr>
      </w:pPr>
      <w:proofErr w:type="gramStart"/>
      <w:r w:rsidRPr="005430D0">
        <w:rPr>
          <w:bCs w:val="0"/>
          <w:sz w:val="22"/>
          <w:szCs w:val="22"/>
        </w:rPr>
        <w:t>Изменения  2021</w:t>
      </w:r>
      <w:proofErr w:type="gramEnd"/>
      <w:r w:rsidRPr="005430D0">
        <w:rPr>
          <w:bCs w:val="0"/>
          <w:sz w:val="22"/>
          <w:szCs w:val="22"/>
        </w:rPr>
        <w:t xml:space="preserve"> – 2022г.г. (Федеральные законы от 02.07.2021 № 305-ФЗ, от 30.04.2021 № 104-ФЗ, от 17.02.2021 № 8-ФЗ, от 23.11.2020 № 374-ФЗ, от 09.11.2020 № 368-ФЗ, от 31.07.2020 № 265-ФЗ и др.):</w:t>
      </w:r>
    </w:p>
    <w:p w:rsidR="005430D0" w:rsidRPr="005430D0" w:rsidRDefault="005430D0" w:rsidP="005430D0">
      <w:pPr>
        <w:ind w:left="284"/>
        <w:contextualSpacing/>
        <w:jc w:val="both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t xml:space="preserve">- изменения в порядке учета расходов в виде амортизации, в </w:t>
      </w:r>
      <w:proofErr w:type="spellStart"/>
      <w:r w:rsidRPr="005430D0">
        <w:rPr>
          <w:bCs w:val="0"/>
          <w:sz w:val="22"/>
          <w:szCs w:val="22"/>
        </w:rPr>
        <w:t>т.ч</w:t>
      </w:r>
      <w:proofErr w:type="spellEnd"/>
      <w:r w:rsidRPr="005430D0">
        <w:rPr>
          <w:bCs w:val="0"/>
          <w:sz w:val="22"/>
          <w:szCs w:val="22"/>
        </w:rPr>
        <w:t>. при проведении работ по реконструкции (модернизации) объекта;</w:t>
      </w:r>
    </w:p>
    <w:p w:rsidR="005430D0" w:rsidRPr="005430D0" w:rsidRDefault="005430D0" w:rsidP="005430D0">
      <w:pPr>
        <w:ind w:left="284"/>
        <w:contextualSpacing/>
        <w:jc w:val="both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lastRenderedPageBreak/>
        <w:t>- новый порядок учета имущества и имущественных прав, полученных безвозмездно;</w:t>
      </w:r>
    </w:p>
    <w:p w:rsidR="005430D0" w:rsidRPr="005430D0" w:rsidRDefault="005430D0" w:rsidP="005430D0">
      <w:pPr>
        <w:ind w:left="284"/>
        <w:contextualSpacing/>
        <w:jc w:val="both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t xml:space="preserve">- новый порядок исчисления налогооблагаемого дохода при выходе акционера (участника) из общества; </w:t>
      </w:r>
    </w:p>
    <w:p w:rsidR="005430D0" w:rsidRPr="005430D0" w:rsidRDefault="005430D0" w:rsidP="005430D0">
      <w:pPr>
        <w:ind w:left="284"/>
        <w:contextualSpacing/>
        <w:jc w:val="both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t xml:space="preserve">- введение пониженных ставок налога для организаций, ведущих деятельность в области информационных технологий, в </w:t>
      </w:r>
      <w:proofErr w:type="spellStart"/>
      <w:r w:rsidRPr="005430D0">
        <w:rPr>
          <w:bCs w:val="0"/>
          <w:sz w:val="22"/>
          <w:szCs w:val="22"/>
        </w:rPr>
        <w:t>т.ч</w:t>
      </w:r>
      <w:proofErr w:type="spellEnd"/>
      <w:r w:rsidRPr="005430D0">
        <w:rPr>
          <w:bCs w:val="0"/>
          <w:sz w:val="22"/>
          <w:szCs w:val="22"/>
        </w:rPr>
        <w:t>. применение пониженных тарифов страховых взносов данными организациями после 01.01.2021г.;</w:t>
      </w:r>
    </w:p>
    <w:p w:rsidR="005430D0" w:rsidRPr="005430D0" w:rsidRDefault="005430D0" w:rsidP="005430D0">
      <w:pPr>
        <w:ind w:left="284"/>
        <w:contextualSpacing/>
        <w:jc w:val="both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t>- изменения в порядке налогового учета определенных видов расходов (расходы на оплату труда и внереализационные расходы);</w:t>
      </w:r>
    </w:p>
    <w:p w:rsidR="005430D0" w:rsidRPr="005430D0" w:rsidRDefault="005430D0" w:rsidP="005430D0">
      <w:pPr>
        <w:ind w:left="284"/>
        <w:contextualSpacing/>
        <w:jc w:val="both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t xml:space="preserve">- иные изменения, в </w:t>
      </w:r>
      <w:proofErr w:type="spellStart"/>
      <w:r w:rsidRPr="005430D0">
        <w:rPr>
          <w:bCs w:val="0"/>
          <w:sz w:val="22"/>
          <w:szCs w:val="22"/>
        </w:rPr>
        <w:t>т.ч</w:t>
      </w:r>
      <w:proofErr w:type="spellEnd"/>
      <w:r w:rsidRPr="005430D0">
        <w:rPr>
          <w:bCs w:val="0"/>
          <w:sz w:val="22"/>
          <w:szCs w:val="22"/>
        </w:rPr>
        <w:t>. в порядке ведения налогового учета операций по определенным видам кредитов, а также по определенным видам субсидий, полученным на возобновление деятельности.</w:t>
      </w:r>
    </w:p>
    <w:p w:rsidR="005430D0" w:rsidRPr="005430D0" w:rsidRDefault="005430D0" w:rsidP="005430D0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t>Инвестиционный налоговый вычет по основным средствам в 2021 году: новые полномочия субъектов РФ по введению ИНВ в отношении объектов недвижимого имущества, а также по правилам восстановления вычета; особый порядок налогового учета расходов на реконструкцию (модернизацию) объекта, в отношении которого был заявлен ИНВ; разъяснения МФ РФ по актуальным вопросам применения вычета.</w:t>
      </w:r>
    </w:p>
    <w:p w:rsidR="005430D0" w:rsidRPr="005430D0" w:rsidRDefault="005430D0" w:rsidP="005430D0">
      <w:pPr>
        <w:ind w:left="284"/>
        <w:contextualSpacing/>
        <w:jc w:val="both"/>
        <w:rPr>
          <w:bCs w:val="0"/>
          <w:sz w:val="22"/>
          <w:szCs w:val="22"/>
        </w:rPr>
      </w:pPr>
    </w:p>
    <w:p w:rsidR="005430D0" w:rsidRPr="005430D0" w:rsidRDefault="005430D0" w:rsidP="005430D0">
      <w:pPr>
        <w:contextualSpacing/>
        <w:jc w:val="both"/>
        <w:rPr>
          <w:bCs w:val="0"/>
          <w:sz w:val="22"/>
          <w:szCs w:val="22"/>
        </w:rPr>
      </w:pPr>
      <w:r w:rsidRPr="005430D0">
        <w:rPr>
          <w:b/>
          <w:bCs w:val="0"/>
          <w:sz w:val="22"/>
          <w:szCs w:val="22"/>
        </w:rPr>
        <w:t xml:space="preserve">Тема 4. Имущественные налоги: изменения 2021 – 2022г.г. </w:t>
      </w:r>
      <w:r w:rsidRPr="005430D0">
        <w:rPr>
          <w:bCs w:val="0"/>
          <w:sz w:val="22"/>
          <w:szCs w:val="22"/>
        </w:rPr>
        <w:t>(Федеральные законы от 02.07.2021 № 305-ФЗ, от 23.11.2020 № 374-ФЗ)</w:t>
      </w:r>
    </w:p>
    <w:p w:rsidR="005430D0" w:rsidRPr="005430D0" w:rsidRDefault="005430D0" w:rsidP="005430D0">
      <w:pPr>
        <w:numPr>
          <w:ilvl w:val="0"/>
          <w:numId w:val="27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t>Транспортный и земельный налоги:</w:t>
      </w:r>
    </w:p>
    <w:p w:rsidR="005430D0" w:rsidRPr="005430D0" w:rsidRDefault="005430D0" w:rsidP="005430D0">
      <w:pPr>
        <w:ind w:left="720"/>
        <w:contextualSpacing/>
        <w:jc w:val="both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t>- изменение сроков уплаты налогов;</w:t>
      </w:r>
    </w:p>
    <w:p w:rsidR="005430D0" w:rsidRPr="005430D0" w:rsidRDefault="005430D0" w:rsidP="005430D0">
      <w:pPr>
        <w:ind w:left="720"/>
        <w:contextualSpacing/>
        <w:jc w:val="both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t>- новый порядок администрирования налоговыми органами полноты и своевременности уплаты налогов в бюджет в связи с отменой обязанности представления налоговой отчетности юридическими лицами;</w:t>
      </w:r>
    </w:p>
    <w:p w:rsidR="005430D0" w:rsidRPr="005430D0" w:rsidRDefault="005430D0" w:rsidP="005430D0">
      <w:pPr>
        <w:ind w:left="720"/>
        <w:contextualSpacing/>
        <w:jc w:val="both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t xml:space="preserve">- иные изменения в порядке исчисления транспортного налога, в </w:t>
      </w:r>
      <w:proofErr w:type="spellStart"/>
      <w:r w:rsidRPr="005430D0">
        <w:rPr>
          <w:bCs w:val="0"/>
          <w:sz w:val="22"/>
          <w:szCs w:val="22"/>
        </w:rPr>
        <w:t>т.ч</w:t>
      </w:r>
      <w:proofErr w:type="spellEnd"/>
      <w:r w:rsidRPr="005430D0">
        <w:rPr>
          <w:bCs w:val="0"/>
          <w:sz w:val="22"/>
          <w:szCs w:val="22"/>
        </w:rPr>
        <w:t>. в случаях гибели (уничтожения) или изъятия объекта.</w:t>
      </w:r>
    </w:p>
    <w:p w:rsidR="005430D0" w:rsidRPr="005430D0" w:rsidRDefault="005430D0" w:rsidP="005430D0">
      <w:pPr>
        <w:contextualSpacing/>
        <w:jc w:val="both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t>2. Налог на имущество организаций:</w:t>
      </w:r>
    </w:p>
    <w:p w:rsidR="005430D0" w:rsidRPr="005430D0" w:rsidRDefault="005430D0" w:rsidP="005430D0">
      <w:pPr>
        <w:spacing w:after="200"/>
        <w:ind w:left="360"/>
        <w:contextualSpacing/>
        <w:jc w:val="both"/>
        <w:rPr>
          <w:rFonts w:eastAsia="Calibri"/>
          <w:bCs w:val="0"/>
          <w:sz w:val="22"/>
          <w:szCs w:val="22"/>
          <w:lang w:eastAsia="en-US"/>
        </w:rPr>
      </w:pPr>
      <w:r w:rsidRPr="005430D0">
        <w:rPr>
          <w:rFonts w:eastAsia="Calibri"/>
          <w:bCs w:val="0"/>
          <w:sz w:val="22"/>
          <w:szCs w:val="22"/>
          <w:lang w:eastAsia="en-US"/>
        </w:rPr>
        <w:t>- новые сведения, включаемые в налоговую декларацию;</w:t>
      </w:r>
    </w:p>
    <w:p w:rsidR="005430D0" w:rsidRPr="005430D0" w:rsidRDefault="005430D0" w:rsidP="005430D0">
      <w:pPr>
        <w:spacing w:after="200"/>
        <w:ind w:left="360"/>
        <w:contextualSpacing/>
        <w:jc w:val="both"/>
        <w:rPr>
          <w:rFonts w:eastAsia="Calibri"/>
          <w:bCs w:val="0"/>
          <w:sz w:val="22"/>
          <w:szCs w:val="22"/>
          <w:lang w:eastAsia="en-US"/>
        </w:rPr>
      </w:pPr>
      <w:r w:rsidRPr="005430D0">
        <w:rPr>
          <w:rFonts w:eastAsia="Calibri"/>
          <w:bCs w:val="0"/>
          <w:sz w:val="22"/>
          <w:szCs w:val="22"/>
          <w:lang w:eastAsia="en-US"/>
        </w:rPr>
        <w:t>- изменения в порядке пересчета налога в связи с изменением кадастровой стоимости объекта, а также в порядке исчисления налога при отсутствии кадастровой оценки объекта;</w:t>
      </w:r>
    </w:p>
    <w:p w:rsidR="005430D0" w:rsidRPr="005430D0" w:rsidRDefault="005430D0" w:rsidP="005430D0">
      <w:pPr>
        <w:spacing w:after="200"/>
        <w:ind w:left="360"/>
        <w:contextualSpacing/>
        <w:jc w:val="both"/>
        <w:rPr>
          <w:rFonts w:eastAsia="Calibri"/>
          <w:bCs w:val="0"/>
          <w:sz w:val="22"/>
          <w:szCs w:val="22"/>
          <w:lang w:eastAsia="en-US"/>
        </w:rPr>
      </w:pPr>
      <w:r w:rsidRPr="005430D0">
        <w:rPr>
          <w:rFonts w:eastAsia="Calibri"/>
          <w:bCs w:val="0"/>
          <w:sz w:val="22"/>
          <w:szCs w:val="22"/>
          <w:lang w:eastAsia="en-US"/>
        </w:rPr>
        <w:t>- изменение сроков уплаты налога;</w:t>
      </w:r>
    </w:p>
    <w:p w:rsidR="005430D0" w:rsidRPr="005430D0" w:rsidRDefault="005430D0" w:rsidP="005430D0">
      <w:pPr>
        <w:spacing w:after="200"/>
        <w:ind w:left="360"/>
        <w:contextualSpacing/>
        <w:jc w:val="both"/>
        <w:rPr>
          <w:rFonts w:eastAsia="Calibri"/>
          <w:bCs w:val="0"/>
          <w:sz w:val="22"/>
          <w:szCs w:val="22"/>
          <w:lang w:eastAsia="en-US"/>
        </w:rPr>
      </w:pPr>
      <w:r w:rsidRPr="005430D0">
        <w:rPr>
          <w:rFonts w:eastAsia="Calibri"/>
          <w:bCs w:val="0"/>
          <w:sz w:val="22"/>
          <w:szCs w:val="22"/>
          <w:lang w:eastAsia="en-US"/>
        </w:rPr>
        <w:t>- отмена отчетности в отношении объектов, налоговой базой по которым является кадастровая стоимость, и введение нового порядка администрирования налоговыми органами налога в отношении данных объектов;</w:t>
      </w:r>
    </w:p>
    <w:p w:rsidR="005430D0" w:rsidRPr="005430D0" w:rsidRDefault="005430D0" w:rsidP="005430D0">
      <w:pPr>
        <w:spacing w:after="200"/>
        <w:ind w:left="360"/>
        <w:contextualSpacing/>
        <w:jc w:val="both"/>
        <w:rPr>
          <w:rFonts w:eastAsia="Calibri"/>
          <w:bCs w:val="0"/>
          <w:sz w:val="22"/>
          <w:szCs w:val="22"/>
          <w:lang w:eastAsia="en-US"/>
        </w:rPr>
      </w:pPr>
      <w:r w:rsidRPr="005430D0">
        <w:rPr>
          <w:rFonts w:eastAsia="Calibri"/>
          <w:bCs w:val="0"/>
          <w:sz w:val="22"/>
          <w:szCs w:val="22"/>
          <w:lang w:eastAsia="en-US"/>
        </w:rPr>
        <w:t>- иные изменения и актуальные вопросы исчисления и уплаты налога.</w:t>
      </w:r>
    </w:p>
    <w:p w:rsidR="005430D0" w:rsidRPr="005430D0" w:rsidRDefault="005430D0" w:rsidP="005430D0">
      <w:pPr>
        <w:ind w:left="360"/>
        <w:contextualSpacing/>
        <w:jc w:val="both"/>
        <w:rPr>
          <w:rFonts w:eastAsia="Calibri"/>
          <w:bCs w:val="0"/>
          <w:sz w:val="22"/>
          <w:szCs w:val="22"/>
          <w:lang w:eastAsia="en-US"/>
        </w:rPr>
      </w:pPr>
    </w:p>
    <w:p w:rsidR="005430D0" w:rsidRPr="005430D0" w:rsidRDefault="005430D0" w:rsidP="005430D0">
      <w:pPr>
        <w:contextualSpacing/>
        <w:jc w:val="both"/>
        <w:rPr>
          <w:rFonts w:eastAsia="Calibri"/>
          <w:bCs w:val="0"/>
          <w:sz w:val="22"/>
          <w:szCs w:val="22"/>
          <w:lang w:eastAsia="en-US"/>
        </w:rPr>
      </w:pPr>
    </w:p>
    <w:p w:rsidR="005430D0" w:rsidRPr="005430D0" w:rsidRDefault="005430D0" w:rsidP="005430D0">
      <w:pPr>
        <w:contextualSpacing/>
        <w:jc w:val="both"/>
        <w:rPr>
          <w:b/>
          <w:bCs w:val="0"/>
          <w:sz w:val="22"/>
          <w:szCs w:val="22"/>
        </w:rPr>
      </w:pPr>
      <w:r w:rsidRPr="005430D0">
        <w:rPr>
          <w:b/>
          <w:bCs w:val="0"/>
          <w:sz w:val="22"/>
          <w:szCs w:val="22"/>
        </w:rPr>
        <w:t xml:space="preserve">Тема 5. Налог на доходы физических лиц и страховые взносы </w:t>
      </w:r>
    </w:p>
    <w:p w:rsidR="005430D0" w:rsidRPr="005430D0" w:rsidRDefault="005430D0" w:rsidP="005430D0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bCs w:val="0"/>
          <w:sz w:val="22"/>
          <w:szCs w:val="22"/>
        </w:rPr>
      </w:pPr>
      <w:proofErr w:type="gramStart"/>
      <w:r w:rsidRPr="005430D0">
        <w:rPr>
          <w:bCs w:val="0"/>
          <w:sz w:val="22"/>
          <w:szCs w:val="22"/>
        </w:rPr>
        <w:t>Изменения  2021</w:t>
      </w:r>
      <w:proofErr w:type="gramEnd"/>
      <w:r w:rsidRPr="005430D0">
        <w:rPr>
          <w:bCs w:val="0"/>
          <w:sz w:val="22"/>
          <w:szCs w:val="22"/>
        </w:rPr>
        <w:t xml:space="preserve"> – 2022г.г. (Федеральные законы от 02.07.2021 № 305-ФЗ, от 20.04.2021 № 100-ФЗ, от 05.04.2021 № 88-ФЗ, от 17.02.2021 № 8-ФЗ, от 23.11.2020 № 374-ФЗ, от 23.11.2020 № 372-ФЗ и др.):</w:t>
      </w:r>
    </w:p>
    <w:p w:rsidR="005430D0" w:rsidRPr="005430D0" w:rsidRDefault="005430D0" w:rsidP="005430D0">
      <w:pPr>
        <w:ind w:left="284"/>
        <w:contextualSpacing/>
        <w:jc w:val="both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t xml:space="preserve">- введение прогрессивной шкалы ставок НДФЛ, в </w:t>
      </w:r>
      <w:proofErr w:type="spellStart"/>
      <w:r w:rsidRPr="005430D0">
        <w:rPr>
          <w:bCs w:val="0"/>
          <w:sz w:val="22"/>
          <w:szCs w:val="22"/>
        </w:rPr>
        <w:t>т.ч</w:t>
      </w:r>
      <w:proofErr w:type="spellEnd"/>
      <w:r w:rsidRPr="005430D0">
        <w:rPr>
          <w:bCs w:val="0"/>
          <w:sz w:val="22"/>
          <w:szCs w:val="22"/>
        </w:rPr>
        <w:t>. особые правила применения ставок налоговыми агентами в 2021 и 2022 годах;</w:t>
      </w:r>
    </w:p>
    <w:p w:rsidR="005430D0" w:rsidRPr="005430D0" w:rsidRDefault="005430D0" w:rsidP="005430D0">
      <w:pPr>
        <w:ind w:left="284"/>
        <w:contextualSpacing/>
        <w:jc w:val="both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t>- новый порядок исчисления НДФЛ, подлежащего удержанию, при выплате дивидендов налогоплательщику;</w:t>
      </w:r>
    </w:p>
    <w:p w:rsidR="005430D0" w:rsidRPr="005430D0" w:rsidRDefault="005430D0" w:rsidP="005430D0">
      <w:pPr>
        <w:ind w:left="284"/>
        <w:contextualSpacing/>
        <w:jc w:val="both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t xml:space="preserve">- изменения в порядке применения пониженных тарифов страховых взносов определенными категориями страхователей, в </w:t>
      </w:r>
      <w:proofErr w:type="spellStart"/>
      <w:r w:rsidRPr="005430D0">
        <w:rPr>
          <w:bCs w:val="0"/>
          <w:sz w:val="22"/>
          <w:szCs w:val="22"/>
        </w:rPr>
        <w:t>т.ч</w:t>
      </w:r>
      <w:proofErr w:type="spellEnd"/>
      <w:r w:rsidRPr="005430D0">
        <w:rPr>
          <w:bCs w:val="0"/>
          <w:sz w:val="22"/>
          <w:szCs w:val="22"/>
        </w:rPr>
        <w:t>. субъектами МСП с учетом изменений, внесенных в Закон «О развитии малого и среднего предпринимательства в РФ»;</w:t>
      </w:r>
    </w:p>
    <w:p w:rsidR="005430D0" w:rsidRPr="005430D0" w:rsidRDefault="005430D0" w:rsidP="005430D0">
      <w:pPr>
        <w:ind w:left="284"/>
        <w:contextualSpacing/>
        <w:jc w:val="both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t xml:space="preserve">- изменения в составе отчетности налоговых агентов и страхователей по НДФЛ и СВ; </w:t>
      </w:r>
    </w:p>
    <w:p w:rsidR="005430D0" w:rsidRPr="005430D0" w:rsidRDefault="005430D0" w:rsidP="005430D0">
      <w:pPr>
        <w:ind w:left="284"/>
        <w:contextualSpacing/>
        <w:jc w:val="both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t>-  новый порядок налогообложения доходов в виде процентов по вкладам (остаткам на счетах) в банках РФ;</w:t>
      </w:r>
    </w:p>
    <w:p w:rsidR="005430D0" w:rsidRPr="005430D0" w:rsidRDefault="005430D0" w:rsidP="005430D0">
      <w:pPr>
        <w:ind w:left="284"/>
        <w:contextualSpacing/>
        <w:jc w:val="both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t>- изменения в порядке применения социального налогового вычета;</w:t>
      </w:r>
    </w:p>
    <w:p w:rsidR="005430D0" w:rsidRPr="005430D0" w:rsidRDefault="005430D0" w:rsidP="005430D0">
      <w:pPr>
        <w:ind w:left="284"/>
        <w:contextualSpacing/>
        <w:jc w:val="both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t>- введение упрощенного порядка применения имущественного налогового вычета;</w:t>
      </w:r>
    </w:p>
    <w:p w:rsidR="005430D0" w:rsidRPr="005430D0" w:rsidRDefault="005430D0" w:rsidP="005430D0">
      <w:pPr>
        <w:ind w:left="284"/>
        <w:contextualSpacing/>
        <w:jc w:val="both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t xml:space="preserve">- иные изменения, в </w:t>
      </w:r>
      <w:proofErr w:type="spellStart"/>
      <w:r w:rsidRPr="005430D0">
        <w:rPr>
          <w:bCs w:val="0"/>
          <w:sz w:val="22"/>
          <w:szCs w:val="22"/>
        </w:rPr>
        <w:t>т.ч</w:t>
      </w:r>
      <w:proofErr w:type="spellEnd"/>
      <w:r w:rsidRPr="005430D0">
        <w:rPr>
          <w:bCs w:val="0"/>
          <w:sz w:val="22"/>
          <w:szCs w:val="22"/>
        </w:rPr>
        <w:t>. по выплатам в рамках договоров гражданско-правового характера.</w:t>
      </w:r>
    </w:p>
    <w:p w:rsidR="005430D0" w:rsidRPr="005430D0" w:rsidRDefault="005430D0" w:rsidP="005430D0">
      <w:pPr>
        <w:contextualSpacing/>
        <w:jc w:val="both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t xml:space="preserve">2.  Изменения 2021 – 2022г.г. в порядке налогообложения доходов от продажи недвижимого имущества, в </w:t>
      </w:r>
      <w:proofErr w:type="spellStart"/>
      <w:r w:rsidRPr="005430D0">
        <w:rPr>
          <w:bCs w:val="0"/>
          <w:sz w:val="22"/>
          <w:szCs w:val="22"/>
        </w:rPr>
        <w:t>т.ч</w:t>
      </w:r>
      <w:proofErr w:type="spellEnd"/>
      <w:r w:rsidRPr="005430D0">
        <w:rPr>
          <w:bCs w:val="0"/>
          <w:sz w:val="22"/>
          <w:szCs w:val="22"/>
        </w:rPr>
        <w:t xml:space="preserve">. новый порядок исчисления предельного срока владения объектом в определенных случаях, новый порядок налогового администрирования в случае непредставления налогоплательщиком декларации по НДФЛ, отмена обязанности по декларированию доходов от продажи имущества при выполнении определенных условий. </w:t>
      </w:r>
    </w:p>
    <w:p w:rsidR="005430D0" w:rsidRPr="005430D0" w:rsidRDefault="005430D0" w:rsidP="005430D0">
      <w:pPr>
        <w:contextualSpacing/>
        <w:jc w:val="both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lastRenderedPageBreak/>
        <w:t xml:space="preserve">3. Актуальные вопросы представления отчетности в органы ПФР в 2021 года, в </w:t>
      </w:r>
      <w:proofErr w:type="spellStart"/>
      <w:r w:rsidRPr="005430D0">
        <w:rPr>
          <w:bCs w:val="0"/>
          <w:sz w:val="22"/>
          <w:szCs w:val="22"/>
        </w:rPr>
        <w:t>т.ч</w:t>
      </w:r>
      <w:proofErr w:type="spellEnd"/>
      <w:r w:rsidRPr="005430D0">
        <w:rPr>
          <w:bCs w:val="0"/>
          <w:sz w:val="22"/>
          <w:szCs w:val="22"/>
        </w:rPr>
        <w:t xml:space="preserve">. основания и сроки представления, применение мер административной ответственности к должностным лицам за нарушение порядка и сроков представления отчетности.  </w:t>
      </w:r>
    </w:p>
    <w:p w:rsidR="005430D0" w:rsidRPr="005430D0" w:rsidRDefault="005430D0" w:rsidP="005430D0">
      <w:pPr>
        <w:contextualSpacing/>
        <w:jc w:val="both"/>
        <w:rPr>
          <w:bCs w:val="0"/>
          <w:sz w:val="22"/>
          <w:szCs w:val="22"/>
        </w:rPr>
      </w:pPr>
    </w:p>
    <w:p w:rsidR="005430D0" w:rsidRPr="005430D0" w:rsidRDefault="005430D0" w:rsidP="005430D0">
      <w:pPr>
        <w:contextualSpacing/>
        <w:jc w:val="both"/>
        <w:rPr>
          <w:b/>
          <w:bCs w:val="0"/>
          <w:sz w:val="22"/>
          <w:szCs w:val="22"/>
        </w:rPr>
      </w:pPr>
      <w:r w:rsidRPr="005430D0">
        <w:rPr>
          <w:b/>
          <w:bCs w:val="0"/>
          <w:sz w:val="22"/>
          <w:szCs w:val="22"/>
        </w:rPr>
        <w:t xml:space="preserve">Тема 6. Упрощенная система налогообложения </w:t>
      </w:r>
    </w:p>
    <w:p w:rsidR="005430D0" w:rsidRPr="005430D0" w:rsidRDefault="005430D0" w:rsidP="005430D0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t>Изменения с 2021года (Федеральные Законы от 02.07.2021 № 305-ФЗ, от 23.11.2020 № 373-ФЗ, от 31.07.2020 № 266-ФЗ и др.):</w:t>
      </w:r>
    </w:p>
    <w:p w:rsidR="005430D0" w:rsidRPr="005430D0" w:rsidRDefault="005430D0" w:rsidP="005430D0">
      <w:pPr>
        <w:ind w:left="284"/>
        <w:contextualSpacing/>
        <w:jc w:val="both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t>- применение коэффициента-дефлятора к показателю доходов;</w:t>
      </w:r>
    </w:p>
    <w:p w:rsidR="005430D0" w:rsidRPr="005430D0" w:rsidRDefault="005430D0" w:rsidP="005430D0">
      <w:pPr>
        <w:ind w:left="284"/>
        <w:contextualSpacing/>
        <w:jc w:val="both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t>- введение новых предельных значений показателей для применения УСНО и дифференцированных ставок для расчета единого налога;</w:t>
      </w:r>
    </w:p>
    <w:p w:rsidR="005430D0" w:rsidRPr="005430D0" w:rsidRDefault="005430D0" w:rsidP="005430D0">
      <w:pPr>
        <w:ind w:left="284"/>
        <w:contextualSpacing/>
        <w:jc w:val="both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t xml:space="preserve">- новые нормы для учета расходов </w:t>
      </w:r>
      <w:proofErr w:type="gramStart"/>
      <w:r w:rsidRPr="005430D0">
        <w:rPr>
          <w:bCs w:val="0"/>
          <w:sz w:val="22"/>
          <w:szCs w:val="22"/>
        </w:rPr>
        <w:t>при  переходе</w:t>
      </w:r>
      <w:proofErr w:type="gramEnd"/>
      <w:r w:rsidRPr="005430D0">
        <w:rPr>
          <w:bCs w:val="0"/>
          <w:sz w:val="22"/>
          <w:szCs w:val="22"/>
        </w:rPr>
        <w:t xml:space="preserve"> на УСНО с режима ЕНВД в связи с его отменой;</w:t>
      </w:r>
    </w:p>
    <w:p w:rsidR="005430D0" w:rsidRPr="005430D0" w:rsidRDefault="005430D0" w:rsidP="005430D0">
      <w:pPr>
        <w:ind w:left="284"/>
        <w:contextualSpacing/>
        <w:jc w:val="both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t>- введение новых видов расходов;</w:t>
      </w:r>
    </w:p>
    <w:p w:rsidR="005430D0" w:rsidRPr="005430D0" w:rsidRDefault="005430D0" w:rsidP="005430D0">
      <w:pPr>
        <w:ind w:left="284"/>
        <w:contextualSpacing/>
        <w:jc w:val="both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t>- иные изменения.</w:t>
      </w:r>
    </w:p>
    <w:p w:rsidR="005430D0" w:rsidRPr="005430D0" w:rsidRDefault="005430D0" w:rsidP="005430D0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bCs w:val="0"/>
          <w:sz w:val="22"/>
          <w:szCs w:val="22"/>
        </w:rPr>
      </w:pPr>
      <w:r w:rsidRPr="005430D0">
        <w:rPr>
          <w:bCs w:val="0"/>
          <w:sz w:val="22"/>
          <w:szCs w:val="22"/>
        </w:rPr>
        <w:t>Актуальные вопросы применения УСНО с учетом разъяснений МФ РФ и выводов ВС РФ.</w:t>
      </w:r>
    </w:p>
    <w:p w:rsidR="005430D0" w:rsidRPr="007C242C" w:rsidRDefault="005430D0" w:rsidP="00DF52C6">
      <w:pPr>
        <w:spacing w:line="235" w:lineRule="auto"/>
        <w:jc w:val="center"/>
        <w:rPr>
          <w:b/>
          <w:bCs w:val="0"/>
          <w:sz w:val="16"/>
        </w:rPr>
      </w:pPr>
      <w:bookmarkStart w:id="0" w:name="_GoBack"/>
      <w:bookmarkEnd w:id="0"/>
    </w:p>
    <w:sectPr w:rsidR="005430D0" w:rsidRPr="007C242C" w:rsidSect="00A26C96">
      <w:footerReference w:type="even" r:id="rId8"/>
      <w:footerReference w:type="default" r:id="rId9"/>
      <w:pgSz w:w="11906" w:h="16838" w:code="9"/>
      <w:pgMar w:top="709" w:right="851" w:bottom="709" w:left="1134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A6A" w:rsidRDefault="00635A6A">
      <w:r>
        <w:separator/>
      </w:r>
    </w:p>
  </w:endnote>
  <w:endnote w:type="continuationSeparator" w:id="0">
    <w:p w:rsidR="00635A6A" w:rsidRDefault="0063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2ED" w:rsidRDefault="00312EB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F42E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42ED" w:rsidRDefault="007F42E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2ED" w:rsidRPr="00392815" w:rsidRDefault="00B9100F" w:rsidP="00392815">
    <w:pPr>
      <w:pStyle w:val="a3"/>
      <w:rPr>
        <w:szCs w:val="24"/>
      </w:rPr>
    </w:pPr>
    <w:r>
      <w:rPr>
        <w:noProof/>
        <w:szCs w:val="24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8AB91B1" wp14:editId="4901123C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6392545" cy="290830"/>
              <wp:effectExtent l="9525" t="11430" r="0" b="2540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92545" cy="290830"/>
                        <a:chOff x="1418" y="873"/>
                        <a:chExt cx="9720" cy="458"/>
                      </a:xfrm>
                    </wpg:grpSpPr>
                    <wps:wsp>
                      <wps:cNvPr id="3" name="Line 6"/>
                      <wps:cNvCnPr/>
                      <wps:spPr bwMode="auto">
                        <a:xfrm>
                          <a:off x="1425" y="873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418" y="971"/>
                          <a:ext cx="972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815" w:rsidRPr="00794B28" w:rsidRDefault="00392815" w:rsidP="00A5130C">
                            <w:pPr>
                              <w:tabs>
                                <w:tab w:val="left" w:pos="8364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Учебный ц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ентр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pacing w:val="-20"/>
                                <w:sz w:val="22"/>
                                <w:szCs w:val="22"/>
                              </w:rPr>
                              <w:t xml:space="preserve">"СТЕК",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тел.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(495)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921-23-23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C281E">
                              <w:rPr>
                                <w:sz w:val="22"/>
                                <w:szCs w:val="22"/>
                              </w:rPr>
                              <w:t>www.stekaudit.ru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AB91B1" id="Group 5" o:spid="_x0000_s1026" style="position:absolute;margin-left:0;margin-top:3.15pt;width:503.35pt;height:22.9pt;z-index:251659264" coordorigin="1418,873" coordsize="9720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">
              <v:line id="Line 6" o:spid="_x0000_s1027" style="position:absolute;visibility:visible;mso-wrap-style:square" from="1425,873" to="11063,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Vy6sQAAADaAAAADwAAAGRycy9kb3ducmV2LnhtbESPT4vCMBTE74LfITzBm6YqLFKNIrKy&#10;wq6sfw/eHs2zrTYvpclq9dMbYcHjMDO/YcbT2hTiSpXLLSvodSMQxInVOacK9rtFZwjCeWSNhWVS&#10;cCcH00mzMcZY2xtv6Lr1qQgQdjEqyLwvYyldkpFB17UlcfBOtjLog6xSqSu8BbgpZD+KPqTBnMNC&#10;hiXNM0ou2z+jYLVMfuz3cbiWtv/7+TjPDw/3tVCq3apnIxCeav8O/7eXWsEAXlfCDZCT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JXLqxAAAANoAAAAPAAAAAAAAAAAA&#10;AAAAAKECAABkcnMvZG93bnJldi54bWxQSwUGAAAAAAQABAD5AAAAkgMAAAAA&#10;" strokeweight="1.7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1418;top:971;width:9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392815" w:rsidRPr="00794B28" w:rsidRDefault="00392815" w:rsidP="00A5130C">
                      <w:pPr>
                        <w:tabs>
                          <w:tab w:val="left" w:pos="8364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Учебный ц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ентр </w:t>
                      </w:r>
                      <w:r w:rsidRPr="00254EA9">
                        <w:rPr>
                          <w:b/>
                          <w:i/>
                          <w:color w:val="000000"/>
                          <w:spacing w:val="-20"/>
                          <w:sz w:val="22"/>
                          <w:szCs w:val="22"/>
                        </w:rPr>
                        <w:t xml:space="preserve">"СТЕК", 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тел. </w:t>
                      </w: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(495) 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921-23-23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C281E">
                        <w:rPr>
                          <w:sz w:val="22"/>
                          <w:szCs w:val="22"/>
                        </w:rPr>
                        <w:t>www.stekaudit.ru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A6A" w:rsidRDefault="00635A6A">
      <w:r>
        <w:separator/>
      </w:r>
    </w:p>
  </w:footnote>
  <w:footnote w:type="continuationSeparator" w:id="0">
    <w:p w:rsidR="00635A6A" w:rsidRDefault="00635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45A"/>
    <w:multiLevelType w:val="hybridMultilevel"/>
    <w:tmpl w:val="58AE99DA"/>
    <w:lvl w:ilvl="0" w:tplc="50BCC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96112"/>
    <w:multiLevelType w:val="hybridMultilevel"/>
    <w:tmpl w:val="91585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83958"/>
    <w:multiLevelType w:val="hybridMultilevel"/>
    <w:tmpl w:val="D61A3710"/>
    <w:lvl w:ilvl="0" w:tplc="E35CE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851F2C"/>
    <w:multiLevelType w:val="hybridMultilevel"/>
    <w:tmpl w:val="B5AAC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73759"/>
    <w:multiLevelType w:val="hybridMultilevel"/>
    <w:tmpl w:val="3790D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37028"/>
    <w:multiLevelType w:val="hybridMultilevel"/>
    <w:tmpl w:val="FFA4E75C"/>
    <w:lvl w:ilvl="0" w:tplc="E35CE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B2BE4"/>
    <w:multiLevelType w:val="hybridMultilevel"/>
    <w:tmpl w:val="06149C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AC7D3E"/>
    <w:multiLevelType w:val="hybridMultilevel"/>
    <w:tmpl w:val="7422A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85DE4"/>
    <w:multiLevelType w:val="hybridMultilevel"/>
    <w:tmpl w:val="91BE9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B170A"/>
    <w:multiLevelType w:val="hybridMultilevel"/>
    <w:tmpl w:val="3208D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E1527"/>
    <w:multiLevelType w:val="hybridMultilevel"/>
    <w:tmpl w:val="46104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F7DFB"/>
    <w:multiLevelType w:val="hybridMultilevel"/>
    <w:tmpl w:val="61F09ED2"/>
    <w:lvl w:ilvl="0" w:tplc="8E74A3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17273A"/>
    <w:multiLevelType w:val="hybridMultilevel"/>
    <w:tmpl w:val="1BCCB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2118B"/>
    <w:multiLevelType w:val="hybridMultilevel"/>
    <w:tmpl w:val="21C4CB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3C3761"/>
    <w:multiLevelType w:val="hybridMultilevel"/>
    <w:tmpl w:val="8F86B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30FFF"/>
    <w:multiLevelType w:val="hybridMultilevel"/>
    <w:tmpl w:val="C4D26724"/>
    <w:lvl w:ilvl="0" w:tplc="9D36A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D736C"/>
    <w:multiLevelType w:val="hybridMultilevel"/>
    <w:tmpl w:val="93640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E26A1"/>
    <w:multiLevelType w:val="hybridMultilevel"/>
    <w:tmpl w:val="45AA1E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2106B0"/>
    <w:multiLevelType w:val="hybridMultilevel"/>
    <w:tmpl w:val="8C74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52E6E"/>
    <w:multiLevelType w:val="hybridMultilevel"/>
    <w:tmpl w:val="012A1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96456"/>
    <w:multiLevelType w:val="hybridMultilevel"/>
    <w:tmpl w:val="04FCB1A4"/>
    <w:lvl w:ilvl="0" w:tplc="573AD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34BE7"/>
    <w:multiLevelType w:val="hybridMultilevel"/>
    <w:tmpl w:val="21123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26696"/>
    <w:multiLevelType w:val="hybridMultilevel"/>
    <w:tmpl w:val="A0EA9A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7641A4"/>
    <w:multiLevelType w:val="hybridMultilevel"/>
    <w:tmpl w:val="D61A5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34580"/>
    <w:multiLevelType w:val="hybridMultilevel"/>
    <w:tmpl w:val="FB2C8970"/>
    <w:lvl w:ilvl="0" w:tplc="DC6E1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A5D76"/>
    <w:multiLevelType w:val="hybridMultilevel"/>
    <w:tmpl w:val="A7561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334BF"/>
    <w:multiLevelType w:val="hybridMultilevel"/>
    <w:tmpl w:val="FFA4E75C"/>
    <w:lvl w:ilvl="0" w:tplc="E35CE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5"/>
  </w:num>
  <w:num w:numId="5">
    <w:abstractNumId w:val="26"/>
  </w:num>
  <w:num w:numId="6">
    <w:abstractNumId w:val="0"/>
  </w:num>
  <w:num w:numId="7">
    <w:abstractNumId w:val="19"/>
  </w:num>
  <w:num w:numId="8">
    <w:abstractNumId w:val="15"/>
  </w:num>
  <w:num w:numId="9">
    <w:abstractNumId w:val="18"/>
  </w:num>
  <w:num w:numId="10">
    <w:abstractNumId w:val="20"/>
  </w:num>
  <w:num w:numId="11">
    <w:abstractNumId w:val="9"/>
  </w:num>
  <w:num w:numId="12">
    <w:abstractNumId w:val="24"/>
  </w:num>
  <w:num w:numId="13">
    <w:abstractNumId w:val="14"/>
  </w:num>
  <w:num w:numId="14">
    <w:abstractNumId w:val="13"/>
  </w:num>
  <w:num w:numId="15">
    <w:abstractNumId w:val="16"/>
  </w:num>
  <w:num w:numId="16">
    <w:abstractNumId w:val="17"/>
  </w:num>
  <w:num w:numId="17">
    <w:abstractNumId w:val="7"/>
  </w:num>
  <w:num w:numId="18">
    <w:abstractNumId w:val="1"/>
  </w:num>
  <w:num w:numId="19">
    <w:abstractNumId w:val="4"/>
  </w:num>
  <w:num w:numId="20">
    <w:abstractNumId w:val="25"/>
  </w:num>
  <w:num w:numId="21">
    <w:abstractNumId w:val="21"/>
  </w:num>
  <w:num w:numId="22">
    <w:abstractNumId w:val="8"/>
  </w:num>
  <w:num w:numId="23">
    <w:abstractNumId w:val="23"/>
  </w:num>
  <w:num w:numId="24">
    <w:abstractNumId w:val="12"/>
  </w:num>
  <w:num w:numId="25">
    <w:abstractNumId w:val="10"/>
  </w:num>
  <w:num w:numId="26">
    <w:abstractNumId w:val="22"/>
  </w:num>
  <w:num w:numId="27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8F"/>
    <w:rsid w:val="00001EB8"/>
    <w:rsid w:val="0000619A"/>
    <w:rsid w:val="00006F88"/>
    <w:rsid w:val="000115C6"/>
    <w:rsid w:val="0001197A"/>
    <w:rsid w:val="0002539E"/>
    <w:rsid w:val="00027307"/>
    <w:rsid w:val="000406DE"/>
    <w:rsid w:val="00052D9D"/>
    <w:rsid w:val="000534A2"/>
    <w:rsid w:val="0006317C"/>
    <w:rsid w:val="000658D7"/>
    <w:rsid w:val="00066E3D"/>
    <w:rsid w:val="0007355B"/>
    <w:rsid w:val="00077E0F"/>
    <w:rsid w:val="00087106"/>
    <w:rsid w:val="00091CA2"/>
    <w:rsid w:val="00096B26"/>
    <w:rsid w:val="000A65D4"/>
    <w:rsid w:val="000A66C4"/>
    <w:rsid w:val="000C4A13"/>
    <w:rsid w:val="000C5252"/>
    <w:rsid w:val="000E52F4"/>
    <w:rsid w:val="000F60CB"/>
    <w:rsid w:val="00104A23"/>
    <w:rsid w:val="0012165F"/>
    <w:rsid w:val="001277EC"/>
    <w:rsid w:val="00131436"/>
    <w:rsid w:val="001349D3"/>
    <w:rsid w:val="001520D0"/>
    <w:rsid w:val="00160C43"/>
    <w:rsid w:val="00165CDE"/>
    <w:rsid w:val="00175D87"/>
    <w:rsid w:val="0018604E"/>
    <w:rsid w:val="00186171"/>
    <w:rsid w:val="0019159D"/>
    <w:rsid w:val="001B5F2F"/>
    <w:rsid w:val="001B7155"/>
    <w:rsid w:val="001E02F5"/>
    <w:rsid w:val="001E2AA3"/>
    <w:rsid w:val="001F2571"/>
    <w:rsid w:val="00205913"/>
    <w:rsid w:val="002077D7"/>
    <w:rsid w:val="00212813"/>
    <w:rsid w:val="002222C8"/>
    <w:rsid w:val="00226DDB"/>
    <w:rsid w:val="002275A9"/>
    <w:rsid w:val="00230686"/>
    <w:rsid w:val="00233354"/>
    <w:rsid w:val="0023338F"/>
    <w:rsid w:val="00242243"/>
    <w:rsid w:val="00242AA2"/>
    <w:rsid w:val="00244464"/>
    <w:rsid w:val="00246BF6"/>
    <w:rsid w:val="0027310B"/>
    <w:rsid w:val="00283920"/>
    <w:rsid w:val="00286570"/>
    <w:rsid w:val="00291497"/>
    <w:rsid w:val="002923B5"/>
    <w:rsid w:val="002B2978"/>
    <w:rsid w:val="002B3033"/>
    <w:rsid w:val="002B6D78"/>
    <w:rsid w:val="002C11AE"/>
    <w:rsid w:val="002C5994"/>
    <w:rsid w:val="002D0B71"/>
    <w:rsid w:val="002D451B"/>
    <w:rsid w:val="002D5853"/>
    <w:rsid w:val="002D69A5"/>
    <w:rsid w:val="002E0E69"/>
    <w:rsid w:val="002E47D5"/>
    <w:rsid w:val="002F3029"/>
    <w:rsid w:val="00302B2D"/>
    <w:rsid w:val="00305427"/>
    <w:rsid w:val="00305B0D"/>
    <w:rsid w:val="00305BE1"/>
    <w:rsid w:val="003108D7"/>
    <w:rsid w:val="00312EB4"/>
    <w:rsid w:val="0031764C"/>
    <w:rsid w:val="0032722E"/>
    <w:rsid w:val="003333AB"/>
    <w:rsid w:val="003337C9"/>
    <w:rsid w:val="003419AD"/>
    <w:rsid w:val="00346872"/>
    <w:rsid w:val="00354227"/>
    <w:rsid w:val="003633DB"/>
    <w:rsid w:val="00373D41"/>
    <w:rsid w:val="003775B3"/>
    <w:rsid w:val="00380E76"/>
    <w:rsid w:val="00382235"/>
    <w:rsid w:val="00392815"/>
    <w:rsid w:val="00393005"/>
    <w:rsid w:val="003960A3"/>
    <w:rsid w:val="00397DEC"/>
    <w:rsid w:val="003A51E5"/>
    <w:rsid w:val="003B4855"/>
    <w:rsid w:val="003B7A55"/>
    <w:rsid w:val="003C6FF1"/>
    <w:rsid w:val="003E071B"/>
    <w:rsid w:val="003E207E"/>
    <w:rsid w:val="003E2C9E"/>
    <w:rsid w:val="003E5DAD"/>
    <w:rsid w:val="003E6C5F"/>
    <w:rsid w:val="003E7615"/>
    <w:rsid w:val="00416DE2"/>
    <w:rsid w:val="00433E6F"/>
    <w:rsid w:val="00436779"/>
    <w:rsid w:val="0044482B"/>
    <w:rsid w:val="00446ABE"/>
    <w:rsid w:val="004552B9"/>
    <w:rsid w:val="004576C0"/>
    <w:rsid w:val="0045790A"/>
    <w:rsid w:val="00463F40"/>
    <w:rsid w:val="00470BE7"/>
    <w:rsid w:val="00471600"/>
    <w:rsid w:val="004737F2"/>
    <w:rsid w:val="00476D8F"/>
    <w:rsid w:val="004776FB"/>
    <w:rsid w:val="004805A3"/>
    <w:rsid w:val="00484F1E"/>
    <w:rsid w:val="004855BC"/>
    <w:rsid w:val="00486D49"/>
    <w:rsid w:val="004A169A"/>
    <w:rsid w:val="004A4EEA"/>
    <w:rsid w:val="004B7860"/>
    <w:rsid w:val="004C225D"/>
    <w:rsid w:val="004C704A"/>
    <w:rsid w:val="004C7F58"/>
    <w:rsid w:val="004D046F"/>
    <w:rsid w:val="004D5F55"/>
    <w:rsid w:val="004E01F8"/>
    <w:rsid w:val="00515E98"/>
    <w:rsid w:val="005349D6"/>
    <w:rsid w:val="005377DF"/>
    <w:rsid w:val="005430D0"/>
    <w:rsid w:val="00567C9D"/>
    <w:rsid w:val="005762D5"/>
    <w:rsid w:val="005852C1"/>
    <w:rsid w:val="0058716F"/>
    <w:rsid w:val="0059584C"/>
    <w:rsid w:val="005A42E2"/>
    <w:rsid w:val="005A4FB1"/>
    <w:rsid w:val="005A5BA8"/>
    <w:rsid w:val="005A5E85"/>
    <w:rsid w:val="005B2B36"/>
    <w:rsid w:val="005C38D7"/>
    <w:rsid w:val="005C4584"/>
    <w:rsid w:val="005C5E65"/>
    <w:rsid w:val="005C74CF"/>
    <w:rsid w:val="005D243D"/>
    <w:rsid w:val="005E1A6E"/>
    <w:rsid w:val="005E4C92"/>
    <w:rsid w:val="005E5385"/>
    <w:rsid w:val="005F2957"/>
    <w:rsid w:val="006179AD"/>
    <w:rsid w:val="00632F23"/>
    <w:rsid w:val="00635A6A"/>
    <w:rsid w:val="0064678F"/>
    <w:rsid w:val="00647CE3"/>
    <w:rsid w:val="006502C3"/>
    <w:rsid w:val="00650FA0"/>
    <w:rsid w:val="0065493F"/>
    <w:rsid w:val="00665E47"/>
    <w:rsid w:val="006732F0"/>
    <w:rsid w:val="0067565D"/>
    <w:rsid w:val="0067750E"/>
    <w:rsid w:val="006822B4"/>
    <w:rsid w:val="006A0061"/>
    <w:rsid w:val="006B1A97"/>
    <w:rsid w:val="006B6F2B"/>
    <w:rsid w:val="006C2411"/>
    <w:rsid w:val="006C52FB"/>
    <w:rsid w:val="006D6C2C"/>
    <w:rsid w:val="00703FE9"/>
    <w:rsid w:val="00706D35"/>
    <w:rsid w:val="0071159A"/>
    <w:rsid w:val="0071443D"/>
    <w:rsid w:val="00720A58"/>
    <w:rsid w:val="00721793"/>
    <w:rsid w:val="00726AD3"/>
    <w:rsid w:val="00735E03"/>
    <w:rsid w:val="00750692"/>
    <w:rsid w:val="007513F0"/>
    <w:rsid w:val="007547FC"/>
    <w:rsid w:val="00756B07"/>
    <w:rsid w:val="007667D4"/>
    <w:rsid w:val="00771568"/>
    <w:rsid w:val="00771CBE"/>
    <w:rsid w:val="007744BA"/>
    <w:rsid w:val="00775513"/>
    <w:rsid w:val="007831B6"/>
    <w:rsid w:val="00787F6D"/>
    <w:rsid w:val="0079273E"/>
    <w:rsid w:val="007A2025"/>
    <w:rsid w:val="007A518B"/>
    <w:rsid w:val="007B079B"/>
    <w:rsid w:val="007B3132"/>
    <w:rsid w:val="007B70FE"/>
    <w:rsid w:val="007C1A52"/>
    <w:rsid w:val="007C242C"/>
    <w:rsid w:val="007C24B1"/>
    <w:rsid w:val="007C3804"/>
    <w:rsid w:val="007C5F3B"/>
    <w:rsid w:val="007D3D63"/>
    <w:rsid w:val="007E3116"/>
    <w:rsid w:val="007E65B4"/>
    <w:rsid w:val="007F316B"/>
    <w:rsid w:val="007F42ED"/>
    <w:rsid w:val="008021C9"/>
    <w:rsid w:val="008030A8"/>
    <w:rsid w:val="00803C8A"/>
    <w:rsid w:val="008173C2"/>
    <w:rsid w:val="00824D9D"/>
    <w:rsid w:val="0083104F"/>
    <w:rsid w:val="008319DB"/>
    <w:rsid w:val="00834341"/>
    <w:rsid w:val="008502E5"/>
    <w:rsid w:val="0085128E"/>
    <w:rsid w:val="00853299"/>
    <w:rsid w:val="00863959"/>
    <w:rsid w:val="0086560C"/>
    <w:rsid w:val="00865882"/>
    <w:rsid w:val="0088013E"/>
    <w:rsid w:val="008828A0"/>
    <w:rsid w:val="00886024"/>
    <w:rsid w:val="00891862"/>
    <w:rsid w:val="008A0A57"/>
    <w:rsid w:val="008A6390"/>
    <w:rsid w:val="008B1546"/>
    <w:rsid w:val="008C076C"/>
    <w:rsid w:val="008C1A0E"/>
    <w:rsid w:val="008C5EE2"/>
    <w:rsid w:val="008D0538"/>
    <w:rsid w:val="008D3B50"/>
    <w:rsid w:val="008E0577"/>
    <w:rsid w:val="008E0960"/>
    <w:rsid w:val="008E629C"/>
    <w:rsid w:val="008E7B99"/>
    <w:rsid w:val="008F0266"/>
    <w:rsid w:val="008F2FE4"/>
    <w:rsid w:val="008F7051"/>
    <w:rsid w:val="0090168F"/>
    <w:rsid w:val="00913427"/>
    <w:rsid w:val="00914398"/>
    <w:rsid w:val="009162DC"/>
    <w:rsid w:val="0091684D"/>
    <w:rsid w:val="00971F92"/>
    <w:rsid w:val="00972B09"/>
    <w:rsid w:val="009741C1"/>
    <w:rsid w:val="00981E96"/>
    <w:rsid w:val="00984DBD"/>
    <w:rsid w:val="009905F6"/>
    <w:rsid w:val="009A215B"/>
    <w:rsid w:val="009A69B0"/>
    <w:rsid w:val="009A79E4"/>
    <w:rsid w:val="009B60E3"/>
    <w:rsid w:val="009C2001"/>
    <w:rsid w:val="009D4456"/>
    <w:rsid w:val="009D4A4C"/>
    <w:rsid w:val="009E321D"/>
    <w:rsid w:val="009E423D"/>
    <w:rsid w:val="009F586C"/>
    <w:rsid w:val="009F61FD"/>
    <w:rsid w:val="00A03916"/>
    <w:rsid w:val="00A13A08"/>
    <w:rsid w:val="00A17340"/>
    <w:rsid w:val="00A24244"/>
    <w:rsid w:val="00A2437E"/>
    <w:rsid w:val="00A2635C"/>
    <w:rsid w:val="00A26C96"/>
    <w:rsid w:val="00A31D7E"/>
    <w:rsid w:val="00A42AD8"/>
    <w:rsid w:val="00A5130C"/>
    <w:rsid w:val="00A56EE8"/>
    <w:rsid w:val="00A62E4E"/>
    <w:rsid w:val="00A679F7"/>
    <w:rsid w:val="00A67ABC"/>
    <w:rsid w:val="00A85821"/>
    <w:rsid w:val="00A8732D"/>
    <w:rsid w:val="00A9500F"/>
    <w:rsid w:val="00AA0E28"/>
    <w:rsid w:val="00AA4BE9"/>
    <w:rsid w:val="00AB0B65"/>
    <w:rsid w:val="00AB75B2"/>
    <w:rsid w:val="00AC34A9"/>
    <w:rsid w:val="00AC6C4A"/>
    <w:rsid w:val="00AF0516"/>
    <w:rsid w:val="00B12DDB"/>
    <w:rsid w:val="00B15A18"/>
    <w:rsid w:val="00B3326B"/>
    <w:rsid w:val="00B42C29"/>
    <w:rsid w:val="00B4752B"/>
    <w:rsid w:val="00B52E3A"/>
    <w:rsid w:val="00B743AA"/>
    <w:rsid w:val="00B74AA6"/>
    <w:rsid w:val="00B7679A"/>
    <w:rsid w:val="00B77935"/>
    <w:rsid w:val="00B81A38"/>
    <w:rsid w:val="00B9100F"/>
    <w:rsid w:val="00B911D2"/>
    <w:rsid w:val="00BA1B71"/>
    <w:rsid w:val="00BA713D"/>
    <w:rsid w:val="00BC3131"/>
    <w:rsid w:val="00BE12E5"/>
    <w:rsid w:val="00BE6072"/>
    <w:rsid w:val="00BF2B0B"/>
    <w:rsid w:val="00BF42E7"/>
    <w:rsid w:val="00BF43FD"/>
    <w:rsid w:val="00C0454B"/>
    <w:rsid w:val="00C13D66"/>
    <w:rsid w:val="00C227E8"/>
    <w:rsid w:val="00C370D0"/>
    <w:rsid w:val="00C37331"/>
    <w:rsid w:val="00C5429D"/>
    <w:rsid w:val="00C546EA"/>
    <w:rsid w:val="00C565CE"/>
    <w:rsid w:val="00C6181B"/>
    <w:rsid w:val="00C62F1A"/>
    <w:rsid w:val="00C73E94"/>
    <w:rsid w:val="00C76E7A"/>
    <w:rsid w:val="00C7776D"/>
    <w:rsid w:val="00C8717E"/>
    <w:rsid w:val="00C87C34"/>
    <w:rsid w:val="00C91F08"/>
    <w:rsid w:val="00C947A0"/>
    <w:rsid w:val="00CA44DA"/>
    <w:rsid w:val="00CB39E0"/>
    <w:rsid w:val="00CB4C18"/>
    <w:rsid w:val="00CE2924"/>
    <w:rsid w:val="00CE50BC"/>
    <w:rsid w:val="00CF03DF"/>
    <w:rsid w:val="00D034DF"/>
    <w:rsid w:val="00D05446"/>
    <w:rsid w:val="00D059EB"/>
    <w:rsid w:val="00D107B5"/>
    <w:rsid w:val="00D11840"/>
    <w:rsid w:val="00D37F11"/>
    <w:rsid w:val="00D40B38"/>
    <w:rsid w:val="00D41532"/>
    <w:rsid w:val="00D436C2"/>
    <w:rsid w:val="00D55748"/>
    <w:rsid w:val="00D577EB"/>
    <w:rsid w:val="00D65D96"/>
    <w:rsid w:val="00D84993"/>
    <w:rsid w:val="00D861CE"/>
    <w:rsid w:val="00DA1E48"/>
    <w:rsid w:val="00DB0C7F"/>
    <w:rsid w:val="00DB6508"/>
    <w:rsid w:val="00DC6289"/>
    <w:rsid w:val="00DD1054"/>
    <w:rsid w:val="00DD2A07"/>
    <w:rsid w:val="00DE1586"/>
    <w:rsid w:val="00DE523A"/>
    <w:rsid w:val="00DF1037"/>
    <w:rsid w:val="00DF4462"/>
    <w:rsid w:val="00DF52C6"/>
    <w:rsid w:val="00E165B7"/>
    <w:rsid w:val="00E165D5"/>
    <w:rsid w:val="00E21B85"/>
    <w:rsid w:val="00E258E3"/>
    <w:rsid w:val="00E32D26"/>
    <w:rsid w:val="00E46896"/>
    <w:rsid w:val="00E50F06"/>
    <w:rsid w:val="00E513F3"/>
    <w:rsid w:val="00E55CB8"/>
    <w:rsid w:val="00E60A45"/>
    <w:rsid w:val="00E62F58"/>
    <w:rsid w:val="00E70B37"/>
    <w:rsid w:val="00E71B6D"/>
    <w:rsid w:val="00E844B5"/>
    <w:rsid w:val="00E85E02"/>
    <w:rsid w:val="00E85E6B"/>
    <w:rsid w:val="00E92745"/>
    <w:rsid w:val="00E96C13"/>
    <w:rsid w:val="00EA3197"/>
    <w:rsid w:val="00EA5150"/>
    <w:rsid w:val="00EA77C4"/>
    <w:rsid w:val="00EC5AE4"/>
    <w:rsid w:val="00ED1871"/>
    <w:rsid w:val="00ED3D56"/>
    <w:rsid w:val="00ED3F08"/>
    <w:rsid w:val="00ED65A1"/>
    <w:rsid w:val="00ED7A3C"/>
    <w:rsid w:val="00F02E42"/>
    <w:rsid w:val="00F04539"/>
    <w:rsid w:val="00F16826"/>
    <w:rsid w:val="00F26628"/>
    <w:rsid w:val="00F26AA9"/>
    <w:rsid w:val="00F350BF"/>
    <w:rsid w:val="00F44850"/>
    <w:rsid w:val="00F4622B"/>
    <w:rsid w:val="00F525D4"/>
    <w:rsid w:val="00F61B1C"/>
    <w:rsid w:val="00F6720E"/>
    <w:rsid w:val="00F73E2B"/>
    <w:rsid w:val="00F910EA"/>
    <w:rsid w:val="00F94A82"/>
    <w:rsid w:val="00FA2FB0"/>
    <w:rsid w:val="00FA4706"/>
    <w:rsid w:val="00FA7B8C"/>
    <w:rsid w:val="00FB16C9"/>
    <w:rsid w:val="00FB3B37"/>
    <w:rsid w:val="00FB3EDE"/>
    <w:rsid w:val="00FB3F36"/>
    <w:rsid w:val="00FB5A5E"/>
    <w:rsid w:val="00FD20A8"/>
    <w:rsid w:val="00FD7884"/>
    <w:rsid w:val="00FE7D4B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3076212-D3B9-4FCA-8582-ED84CA9B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D41"/>
    <w:rPr>
      <w:bCs/>
    </w:rPr>
  </w:style>
  <w:style w:type="paragraph" w:styleId="1">
    <w:name w:val="heading 1"/>
    <w:basedOn w:val="a"/>
    <w:next w:val="a"/>
    <w:qFormat/>
    <w:rsid w:val="004805A3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2">
    <w:name w:val="heading 2"/>
    <w:basedOn w:val="a"/>
    <w:next w:val="a"/>
    <w:qFormat/>
    <w:rsid w:val="00373D41"/>
    <w:pPr>
      <w:keepNext/>
      <w:jc w:val="center"/>
      <w:outlineLvl w:val="1"/>
    </w:pPr>
    <w:rPr>
      <w:b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373D4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bCs w:val="0"/>
    </w:rPr>
  </w:style>
  <w:style w:type="paragraph" w:styleId="a3">
    <w:name w:val="footer"/>
    <w:basedOn w:val="a"/>
    <w:rsid w:val="00373D4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bCs w:val="0"/>
    </w:rPr>
  </w:style>
  <w:style w:type="character" w:styleId="a4">
    <w:name w:val="page number"/>
    <w:basedOn w:val="a0"/>
    <w:rsid w:val="00373D41"/>
  </w:style>
  <w:style w:type="character" w:styleId="a5">
    <w:name w:val="Hyperlink"/>
    <w:rsid w:val="00373D41"/>
    <w:rPr>
      <w:color w:val="0000FF"/>
      <w:u w:val="single"/>
    </w:rPr>
  </w:style>
  <w:style w:type="paragraph" w:styleId="3">
    <w:name w:val="Body Text 3"/>
    <w:basedOn w:val="a"/>
    <w:rsid w:val="00373D41"/>
    <w:pPr>
      <w:overflowPunct w:val="0"/>
      <w:autoSpaceDE w:val="0"/>
      <w:autoSpaceDN w:val="0"/>
      <w:adjustRightInd w:val="0"/>
      <w:spacing w:after="120"/>
      <w:textAlignment w:val="baseline"/>
    </w:pPr>
    <w:rPr>
      <w:bCs w:val="0"/>
      <w:sz w:val="16"/>
      <w:szCs w:val="16"/>
    </w:rPr>
  </w:style>
  <w:style w:type="character" w:customStyle="1" w:styleId="10">
    <w:name w:val="Гиперссылка1"/>
    <w:rsid w:val="00373D41"/>
    <w:rPr>
      <w:color w:val="0000FF"/>
      <w:u w:val="single"/>
    </w:rPr>
  </w:style>
  <w:style w:type="paragraph" w:styleId="a6">
    <w:name w:val="header"/>
    <w:basedOn w:val="a"/>
    <w:rsid w:val="00476D8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776F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92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uiPriority w:val="99"/>
    <w:rsid w:val="00865882"/>
    <w:rPr>
      <w:color w:val="106BBE"/>
    </w:rPr>
  </w:style>
  <w:style w:type="paragraph" w:styleId="aa">
    <w:name w:val="List Paragraph"/>
    <w:basedOn w:val="a"/>
    <w:uiPriority w:val="34"/>
    <w:qFormat/>
    <w:rsid w:val="005C7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64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 Профессиональной  подготовки  "СТЕК": 953-30-40,  953-50-60</vt:lpstr>
    </vt:vector>
  </TitlesOfParts>
  <Company>stek</Company>
  <LinksUpToDate>false</LinksUpToDate>
  <CharactersWithSpaces>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 Профессиональной  подготовки  "СТЕК": 953-30-40,  953-50-60</dc:title>
  <dc:creator>user</dc:creator>
  <cp:lastModifiedBy>Польяникова Екатерина Юрьевна</cp:lastModifiedBy>
  <cp:revision>2</cp:revision>
  <cp:lastPrinted>2017-01-11T15:17:00Z</cp:lastPrinted>
  <dcterms:created xsi:type="dcterms:W3CDTF">2021-08-03T13:12:00Z</dcterms:created>
  <dcterms:modified xsi:type="dcterms:W3CDTF">2021-08-03T13:12:00Z</dcterms:modified>
</cp:coreProperties>
</file>