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4"/>
        <w:gridCol w:w="2126"/>
      </w:tblGrid>
      <w:tr w:rsidR="00C17A72" w14:paraId="055F8D14" w14:textId="77777777" w:rsidTr="004B7C83">
        <w:trPr>
          <w:trHeight w:val="135"/>
        </w:trPr>
        <w:tc>
          <w:tcPr>
            <w:tcW w:w="8222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3C1DDD9E" w14:textId="77777777" w:rsidR="00C17A72" w:rsidRDefault="00C17A72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60CBCC0A" w14:textId="68E88214" w:rsidR="00C17A72" w:rsidRDefault="00057DBA" w:rsidP="004B7C83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 wp14:anchorId="3AD333A0" wp14:editId="07CA0C44">
                  <wp:extent cx="790345" cy="288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black 300 dpi_без фон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45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A72" w14:paraId="3A6D6970" w14:textId="77777777" w:rsidTr="00C17A72">
        <w:tc>
          <w:tcPr>
            <w:tcW w:w="10348" w:type="dxa"/>
            <w:gridSpan w:val="2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14:paraId="3DB3EBE4" w14:textId="77777777" w:rsidR="00C17A72" w:rsidRDefault="00C17A72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C17A72" w14:paraId="39CEEE1C" w14:textId="77777777" w:rsidTr="00C17A72">
        <w:tc>
          <w:tcPr>
            <w:tcW w:w="103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0FE6B7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Утверждаю:</w:t>
            </w:r>
          </w:p>
          <w:p w14:paraId="1812E58E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>директор НОЧУ ДПО ЦПП «СТЕК»</w:t>
            </w:r>
          </w:p>
          <w:p w14:paraId="27FD41B8" w14:textId="77777777" w:rsidR="00C17A72" w:rsidRDefault="00C17A7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>
              <w:rPr>
                <w:rFonts w:ascii="Times New Roman CYR" w:hAnsi="Times New Roman CYR"/>
                <w:i/>
              </w:rPr>
              <w:t xml:space="preserve">С.А. </w:t>
            </w:r>
            <w:proofErr w:type="spellStart"/>
            <w:r>
              <w:rPr>
                <w:rFonts w:ascii="Times New Roman CYR" w:hAnsi="Times New Roman CYR"/>
                <w:i/>
              </w:rPr>
              <w:t>Градополов</w:t>
            </w:r>
            <w:proofErr w:type="spellEnd"/>
          </w:p>
        </w:tc>
      </w:tr>
    </w:tbl>
    <w:p w14:paraId="52917FD6" w14:textId="77777777" w:rsidR="00C17A72" w:rsidRDefault="00C17A72" w:rsidP="004B7C83">
      <w:pPr>
        <w:pStyle w:val="2"/>
        <w:spacing w:line="228" w:lineRule="auto"/>
        <w:rPr>
          <w:b/>
          <w:bCs/>
        </w:rPr>
      </w:pPr>
      <w:r>
        <w:rPr>
          <w:b/>
          <w:bCs/>
        </w:rPr>
        <w:t>Программа спецкурса</w:t>
      </w:r>
    </w:p>
    <w:p w14:paraId="32E22283" w14:textId="77777777" w:rsidR="00C17A72" w:rsidRPr="00057DBA" w:rsidRDefault="00C17A72" w:rsidP="004B7C83">
      <w:pPr>
        <w:spacing w:line="228" w:lineRule="auto"/>
        <w:jc w:val="center"/>
        <w:rPr>
          <w:sz w:val="10"/>
          <w:szCs w:val="10"/>
        </w:rPr>
      </w:pPr>
    </w:p>
    <w:p w14:paraId="2852D967" w14:textId="77777777" w:rsidR="00C17A72" w:rsidRDefault="00C17A72" w:rsidP="004B7C83">
      <w:pPr>
        <w:pStyle w:val="21"/>
        <w:spacing w:after="0" w:line="228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«Новые и актуальные вопросы бухгалтерского и налогового учета»</w:t>
      </w:r>
    </w:p>
    <w:p w14:paraId="5E164272" w14:textId="5712BAAB" w:rsidR="00C17A72" w:rsidRDefault="00C17A72" w:rsidP="004B7C83">
      <w:pPr>
        <w:spacing w:line="228" w:lineRule="auto"/>
        <w:jc w:val="center"/>
        <w:rPr>
          <w:b/>
          <w:bCs w:val="0"/>
          <w:i/>
          <w:iCs/>
          <w:sz w:val="32"/>
        </w:rPr>
      </w:pPr>
      <w:r>
        <w:rPr>
          <w:b/>
          <w:bCs w:val="0"/>
          <w:i/>
          <w:iCs/>
          <w:sz w:val="32"/>
        </w:rPr>
        <w:t>(40 академических часов)</w:t>
      </w:r>
    </w:p>
    <w:p w14:paraId="0813F341" w14:textId="77777777" w:rsidR="007B741B" w:rsidRPr="00057DBA" w:rsidRDefault="007B741B" w:rsidP="006F4353">
      <w:pPr>
        <w:jc w:val="both"/>
        <w:rPr>
          <w:b/>
          <w:spacing w:val="-4"/>
          <w:sz w:val="18"/>
          <w:szCs w:val="18"/>
        </w:rPr>
      </w:pPr>
    </w:p>
    <w:p w14:paraId="315C5D1D" w14:textId="5F699CAD" w:rsidR="007C2E45" w:rsidRPr="00057DBA" w:rsidRDefault="007C2E45" w:rsidP="006F4353">
      <w:pPr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1D21FB">
        <w:rPr>
          <w:b/>
          <w:spacing w:val="-4"/>
          <w:sz w:val="21"/>
          <w:szCs w:val="21"/>
        </w:rPr>
        <w:t>1</w:t>
      </w:r>
      <w:r w:rsidRPr="00057DBA">
        <w:rPr>
          <w:b/>
          <w:spacing w:val="-4"/>
          <w:sz w:val="21"/>
          <w:szCs w:val="21"/>
        </w:rPr>
        <w:t xml:space="preserve">. Новые правила бухгалтерского учета, применение которых обязательно в 2021 году. </w:t>
      </w:r>
    </w:p>
    <w:p w14:paraId="3F6CE2F3" w14:textId="4E88520B" w:rsidR="007C2E45" w:rsidRPr="0069686D" w:rsidRDefault="007C2E45" w:rsidP="006F4353">
      <w:pPr>
        <w:pStyle w:val="a3"/>
        <w:numPr>
          <w:ilvl w:val="0"/>
          <w:numId w:val="27"/>
        </w:numPr>
        <w:tabs>
          <w:tab w:val="left" w:pos="284"/>
        </w:tabs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ФСБУ 5/2019 «Запасы». </w:t>
      </w:r>
      <w:r w:rsidRPr="0069686D">
        <w:rPr>
          <w:spacing w:val="-4"/>
          <w:sz w:val="21"/>
          <w:szCs w:val="21"/>
        </w:rPr>
        <w:t>Сравнительный анализ положений ФСБУ 5/2019 с ПБУ 5/01 и МСФО (</w:t>
      </w:r>
      <w:r w:rsidRPr="0069686D">
        <w:rPr>
          <w:spacing w:val="-4"/>
          <w:sz w:val="21"/>
          <w:szCs w:val="21"/>
          <w:lang w:val="en-US"/>
        </w:rPr>
        <w:t>IAS</w:t>
      </w:r>
      <w:r w:rsidRPr="0069686D">
        <w:rPr>
          <w:spacing w:val="-4"/>
          <w:sz w:val="21"/>
          <w:szCs w:val="21"/>
        </w:rPr>
        <w:t>)2:</w:t>
      </w:r>
    </w:p>
    <w:p w14:paraId="4F4B4DB5" w14:textId="77777777" w:rsidR="007C2E45" w:rsidRPr="00057DBA" w:rsidRDefault="007C2E45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признание незавершенного производства видом запасов; </w:t>
      </w:r>
    </w:p>
    <w:p w14:paraId="16F0F2E5" w14:textId="63A65C40" w:rsidR="007C2E45" w:rsidRPr="00057DBA" w:rsidRDefault="007C2E45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изменения в формировании себестоимости запасов: запрет на включение в себестоимость общехозяйственных затрат и расходов на хранение, введение правил учета скидок, дисконтирование себестоимости при оплат</w:t>
      </w:r>
      <w:r w:rsidR="006F4353">
        <w:rPr>
          <w:spacing w:val="-4"/>
          <w:sz w:val="21"/>
          <w:szCs w:val="21"/>
        </w:rPr>
        <w:t>е с </w:t>
      </w:r>
      <w:r w:rsidRPr="00057DBA">
        <w:rPr>
          <w:spacing w:val="-4"/>
          <w:sz w:val="21"/>
          <w:szCs w:val="21"/>
        </w:rPr>
        <w:t xml:space="preserve">отсрочкой платежа и др.; </w:t>
      </w:r>
    </w:p>
    <w:p w14:paraId="34A30260" w14:textId="77777777" w:rsidR="007C2E45" w:rsidRPr="00057DBA" w:rsidRDefault="007C2E45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последующая оценка запасов; </w:t>
      </w:r>
    </w:p>
    <w:p w14:paraId="6C9EE5C7" w14:textId="77777777" w:rsidR="007C2E45" w:rsidRPr="00057DBA" w:rsidRDefault="007C2E45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запасов от выбытия объектов основных средств;</w:t>
      </w:r>
    </w:p>
    <w:p w14:paraId="26E1F962" w14:textId="77777777" w:rsidR="007C2E45" w:rsidRPr="00057DBA" w:rsidRDefault="007C2E45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восстановление ранее признанного резерва на обесценение запасов;</w:t>
      </w:r>
    </w:p>
    <w:p w14:paraId="7F207C8D" w14:textId="2ACD4BE7" w:rsidR="00A71192" w:rsidRDefault="007C2E45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применение справедливой стоимости для оценки запасов в отдельных отрасля</w:t>
      </w:r>
      <w:r w:rsidR="00A71192">
        <w:rPr>
          <w:spacing w:val="-4"/>
          <w:sz w:val="21"/>
          <w:szCs w:val="21"/>
        </w:rPr>
        <w:t>х;</w:t>
      </w:r>
    </w:p>
    <w:p w14:paraId="20E5ADEB" w14:textId="6E40B008" w:rsidR="00C5693A" w:rsidRDefault="00C5693A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>
        <w:rPr>
          <w:spacing w:val="-4"/>
          <w:sz w:val="21"/>
          <w:szCs w:val="21"/>
        </w:rPr>
        <w:t>переходные положения;</w:t>
      </w:r>
    </w:p>
    <w:p w14:paraId="4628E244" w14:textId="77D8F56E" w:rsidR="007C2E45" w:rsidRDefault="00A71192" w:rsidP="006F4353">
      <w:pPr>
        <w:pStyle w:val="a3"/>
        <w:numPr>
          <w:ilvl w:val="0"/>
          <w:numId w:val="18"/>
        </w:numPr>
        <w:jc w:val="both"/>
        <w:rPr>
          <w:spacing w:val="-4"/>
          <w:sz w:val="21"/>
          <w:szCs w:val="21"/>
        </w:rPr>
      </w:pPr>
      <w:r>
        <w:rPr>
          <w:spacing w:val="-4"/>
          <w:sz w:val="21"/>
          <w:szCs w:val="21"/>
        </w:rPr>
        <w:t xml:space="preserve">методы определения справедливой стоимости в соответствии с </w:t>
      </w:r>
      <w:r>
        <w:rPr>
          <w:spacing w:val="-4"/>
          <w:sz w:val="21"/>
          <w:szCs w:val="21"/>
          <w:lang w:val="en-US"/>
        </w:rPr>
        <w:t>IFRS</w:t>
      </w:r>
      <w:r w:rsidRPr="00A71192">
        <w:rPr>
          <w:spacing w:val="-4"/>
          <w:sz w:val="21"/>
          <w:szCs w:val="21"/>
        </w:rPr>
        <w:t xml:space="preserve"> 13</w:t>
      </w:r>
      <w:r w:rsidR="007C2E45" w:rsidRPr="00057DBA">
        <w:rPr>
          <w:spacing w:val="-4"/>
          <w:sz w:val="21"/>
          <w:szCs w:val="21"/>
        </w:rPr>
        <w:t xml:space="preserve">. </w:t>
      </w:r>
    </w:p>
    <w:p w14:paraId="48E2CC0B" w14:textId="3FBA9577" w:rsidR="001D21FB" w:rsidRDefault="001D21FB" w:rsidP="006F4353">
      <w:pPr>
        <w:pStyle w:val="a3"/>
        <w:jc w:val="both"/>
        <w:rPr>
          <w:spacing w:val="-4"/>
          <w:sz w:val="21"/>
          <w:szCs w:val="21"/>
        </w:rPr>
      </w:pPr>
    </w:p>
    <w:p w14:paraId="25D45B02" w14:textId="77777777" w:rsidR="00526205" w:rsidRDefault="001D21FB" w:rsidP="006F4353">
      <w:pPr>
        <w:jc w:val="both"/>
        <w:rPr>
          <w:b/>
          <w:bCs w:val="0"/>
          <w:spacing w:val="-4"/>
          <w:sz w:val="21"/>
          <w:szCs w:val="21"/>
        </w:rPr>
      </w:pPr>
      <w:r w:rsidRPr="001D21FB">
        <w:rPr>
          <w:b/>
          <w:bCs w:val="0"/>
          <w:spacing w:val="-4"/>
          <w:sz w:val="21"/>
          <w:szCs w:val="21"/>
        </w:rPr>
        <w:t xml:space="preserve">Тема </w:t>
      </w:r>
      <w:r>
        <w:rPr>
          <w:b/>
          <w:bCs w:val="0"/>
          <w:spacing w:val="-4"/>
          <w:sz w:val="21"/>
          <w:szCs w:val="21"/>
        </w:rPr>
        <w:t>2</w:t>
      </w:r>
      <w:r w:rsidRPr="001D21FB">
        <w:rPr>
          <w:b/>
          <w:bCs w:val="0"/>
          <w:spacing w:val="-4"/>
          <w:sz w:val="21"/>
          <w:szCs w:val="21"/>
        </w:rPr>
        <w:t>. Практика применения правил бухгалтерского учета.</w:t>
      </w:r>
    </w:p>
    <w:p w14:paraId="3AC7ED1B" w14:textId="0346ABA1" w:rsidR="001D21FB" w:rsidRPr="00526205" w:rsidRDefault="001D21FB" w:rsidP="006F4353">
      <w:pPr>
        <w:pStyle w:val="a3"/>
        <w:numPr>
          <w:ilvl w:val="0"/>
          <w:numId w:val="26"/>
        </w:numPr>
        <w:jc w:val="both"/>
        <w:rPr>
          <w:b/>
          <w:bCs w:val="0"/>
          <w:spacing w:val="-4"/>
          <w:sz w:val="21"/>
          <w:szCs w:val="21"/>
        </w:rPr>
      </w:pPr>
      <w:r w:rsidRPr="00526205">
        <w:rPr>
          <w:spacing w:val="-4"/>
          <w:sz w:val="21"/>
          <w:szCs w:val="21"/>
        </w:rPr>
        <w:t>Применение ПБУ 18/02 "Учет расчетов по налогу на прибыль организаций" (новый подход к определению временных разниц, причины их образования, расчет балансовым способом; расход (доход) по налогу на прибыль, порядок отражения в учете текущего и отложенного налога; состав показателей, раскрываемых в от</w:t>
      </w:r>
      <w:r w:rsidR="006F4353">
        <w:rPr>
          <w:spacing w:val="-4"/>
          <w:sz w:val="21"/>
          <w:szCs w:val="21"/>
        </w:rPr>
        <w:t xml:space="preserve">чете о финансовых результатах; </w:t>
      </w:r>
      <w:r w:rsidRPr="00526205">
        <w:rPr>
          <w:spacing w:val="-4"/>
          <w:sz w:val="21"/>
          <w:szCs w:val="21"/>
        </w:rPr>
        <w:t>практические примеры формирования показателей по налогу на прибыль и др.)</w:t>
      </w:r>
    </w:p>
    <w:p w14:paraId="22DFF25D" w14:textId="347A3937" w:rsidR="001D21FB" w:rsidRPr="00851DA9" w:rsidRDefault="001D21FB" w:rsidP="00851DA9">
      <w:pPr>
        <w:pStyle w:val="a3"/>
        <w:numPr>
          <w:ilvl w:val="0"/>
          <w:numId w:val="26"/>
        </w:numPr>
        <w:jc w:val="both"/>
        <w:rPr>
          <w:spacing w:val="-4"/>
          <w:sz w:val="21"/>
          <w:szCs w:val="21"/>
        </w:rPr>
      </w:pPr>
      <w:r w:rsidRPr="00851DA9">
        <w:rPr>
          <w:spacing w:val="-4"/>
          <w:sz w:val="21"/>
          <w:szCs w:val="21"/>
        </w:rPr>
        <w:t>Правила представления бухгалтерской (финансовой) отчетности в государственный информационный ресурс бухгалтерской отчетности (ГИРБО)</w:t>
      </w:r>
      <w:r w:rsidR="00851DA9" w:rsidRPr="00851DA9">
        <w:rPr>
          <w:spacing w:val="-4"/>
          <w:sz w:val="21"/>
          <w:szCs w:val="21"/>
        </w:rPr>
        <w:t>. Отмена обязанности представлять бухгалтерскую отчетность и аудиторское заключение в государствен</w:t>
      </w:r>
      <w:bookmarkStart w:id="0" w:name="_GoBack"/>
      <w:bookmarkEnd w:id="0"/>
      <w:r w:rsidR="00851DA9" w:rsidRPr="00851DA9">
        <w:rPr>
          <w:spacing w:val="-4"/>
          <w:sz w:val="21"/>
          <w:szCs w:val="21"/>
        </w:rPr>
        <w:t>ные органы, если эти документы содержатся в ГИРБО (изменения, внесенные Федеральным законом от 2.07.2021г.</w:t>
      </w:r>
      <w:r w:rsidR="00851DA9">
        <w:rPr>
          <w:spacing w:val="-4"/>
          <w:sz w:val="21"/>
          <w:szCs w:val="21"/>
        </w:rPr>
        <w:t xml:space="preserve"> </w:t>
      </w:r>
      <w:r w:rsidR="00851DA9" w:rsidRPr="00851DA9">
        <w:rPr>
          <w:spacing w:val="-4"/>
          <w:sz w:val="21"/>
          <w:szCs w:val="21"/>
        </w:rPr>
        <w:t>N 352-ФЗ</w:t>
      </w:r>
      <w:r w:rsidR="00851DA9">
        <w:rPr>
          <w:spacing w:val="-4"/>
          <w:sz w:val="21"/>
          <w:szCs w:val="21"/>
        </w:rPr>
        <w:t>)</w:t>
      </w:r>
    </w:p>
    <w:p w14:paraId="04618D31" w14:textId="48286292" w:rsidR="001D21FB" w:rsidRPr="00526205" w:rsidRDefault="001D21FB" w:rsidP="006F4353">
      <w:pPr>
        <w:pStyle w:val="a3"/>
        <w:numPr>
          <w:ilvl w:val="0"/>
          <w:numId w:val="26"/>
        </w:numPr>
        <w:jc w:val="both"/>
        <w:rPr>
          <w:spacing w:val="-4"/>
          <w:sz w:val="21"/>
          <w:szCs w:val="21"/>
        </w:rPr>
      </w:pPr>
      <w:r w:rsidRPr="00526205">
        <w:rPr>
          <w:spacing w:val="-4"/>
          <w:sz w:val="21"/>
          <w:szCs w:val="21"/>
        </w:rPr>
        <w:t>Правила представления субъектами МСП отчетности по упрощенным формам, с учетом изменений порядка формирования реестра субъектов МСП (Федеральный закон от 27 октября 2020 г. N 349-ФЗ и др.)</w:t>
      </w:r>
    </w:p>
    <w:p w14:paraId="7404DD67" w14:textId="52CBF4EC" w:rsidR="001D21FB" w:rsidRDefault="001D21FB" w:rsidP="006F4353">
      <w:pPr>
        <w:pStyle w:val="a3"/>
        <w:numPr>
          <w:ilvl w:val="0"/>
          <w:numId w:val="26"/>
        </w:numPr>
        <w:jc w:val="both"/>
        <w:rPr>
          <w:spacing w:val="-4"/>
          <w:sz w:val="21"/>
          <w:szCs w:val="21"/>
        </w:rPr>
      </w:pPr>
      <w:r w:rsidRPr="00A170F0">
        <w:rPr>
          <w:spacing w:val="-4"/>
          <w:sz w:val="21"/>
          <w:szCs w:val="21"/>
        </w:rPr>
        <w:t>Применение новых критериев обязательного аудита финансовой отчетности (476-ФЗ от 29.12.2020г.).</w:t>
      </w:r>
    </w:p>
    <w:p w14:paraId="0739DA1B" w14:textId="5E81CBF4" w:rsidR="00851DA9" w:rsidRPr="001A04E2" w:rsidRDefault="00851DA9" w:rsidP="00851DA9">
      <w:pPr>
        <w:pStyle w:val="a3"/>
        <w:numPr>
          <w:ilvl w:val="0"/>
          <w:numId w:val="26"/>
        </w:numPr>
        <w:rPr>
          <w:bCs w:val="0"/>
          <w:color w:val="000000" w:themeColor="text1"/>
          <w:sz w:val="21"/>
          <w:szCs w:val="21"/>
        </w:rPr>
      </w:pPr>
      <w:r w:rsidRPr="001A04E2">
        <w:rPr>
          <w:bCs w:val="0"/>
          <w:color w:val="000000" w:themeColor="text1"/>
          <w:sz w:val="21"/>
          <w:szCs w:val="21"/>
        </w:rPr>
        <w:t>Изменения в законодательстве, регулирующем аудиторскую деятельность, введенные Федеральным законом от 2.07.2021 г. № 359-ФЗ, в том числе связанные с проведением обязательного аудита и конкурсов (Сообщение Минфина России от 6.07.2021 г. № ИС-аудит-46)</w:t>
      </w:r>
    </w:p>
    <w:p w14:paraId="297D375A" w14:textId="13B04418" w:rsidR="007C2E45" w:rsidRPr="00C06DCF" w:rsidRDefault="007C2E45" w:rsidP="00C06DCF">
      <w:pPr>
        <w:pStyle w:val="2"/>
        <w:shd w:val="clear" w:color="auto" w:fill="FFFFFF"/>
        <w:spacing w:after="255" w:line="300" w:lineRule="atLeast"/>
        <w:jc w:val="left"/>
        <w:rPr>
          <w:bCs/>
          <w:color w:val="4D4D4D"/>
          <w:sz w:val="21"/>
          <w:szCs w:val="21"/>
        </w:rPr>
      </w:pPr>
      <w:r w:rsidRPr="00C06DCF">
        <w:rPr>
          <w:b/>
          <w:spacing w:val="-4"/>
          <w:sz w:val="21"/>
          <w:szCs w:val="21"/>
        </w:rPr>
        <w:t xml:space="preserve">Тема </w:t>
      </w:r>
      <w:r w:rsidR="00B2276B" w:rsidRPr="00C06DCF">
        <w:rPr>
          <w:b/>
          <w:spacing w:val="-4"/>
          <w:sz w:val="21"/>
          <w:szCs w:val="21"/>
        </w:rPr>
        <w:t>3</w:t>
      </w:r>
      <w:r w:rsidRPr="00C06DCF">
        <w:rPr>
          <w:b/>
          <w:spacing w:val="-4"/>
          <w:sz w:val="21"/>
          <w:szCs w:val="21"/>
        </w:rPr>
        <w:t xml:space="preserve">. Изменения в правилах бухгалтерского учета последующих лет и их досрочное применение. </w:t>
      </w:r>
    </w:p>
    <w:p w14:paraId="43C139B5" w14:textId="7487AE75" w:rsidR="007C2E45" w:rsidRPr="00057DBA" w:rsidRDefault="007C2E45" w:rsidP="006F4353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ФСБУ 25/2018 «Бухгалтерский учет аренды» и МСФО (</w:t>
      </w:r>
      <w:r w:rsidRPr="00057DBA">
        <w:rPr>
          <w:spacing w:val="-4"/>
          <w:sz w:val="21"/>
          <w:szCs w:val="21"/>
          <w:lang w:val="en-US"/>
        </w:rPr>
        <w:t>IFRS</w:t>
      </w:r>
      <w:r w:rsidRPr="00057DBA">
        <w:rPr>
          <w:spacing w:val="-4"/>
          <w:sz w:val="21"/>
          <w:szCs w:val="21"/>
        </w:rPr>
        <w:t xml:space="preserve">) 16. </w:t>
      </w:r>
    </w:p>
    <w:p w14:paraId="66CFAF91" w14:textId="77777777" w:rsidR="007C2E45" w:rsidRPr="00057DBA" w:rsidRDefault="007C2E45" w:rsidP="006F4353">
      <w:pPr>
        <w:pStyle w:val="a3"/>
        <w:numPr>
          <w:ilvl w:val="0"/>
          <w:numId w:val="19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объект учета аренды, условия его признания; </w:t>
      </w:r>
    </w:p>
    <w:p w14:paraId="488F2D36" w14:textId="77777777" w:rsidR="007C2E45" w:rsidRPr="00057DBA" w:rsidRDefault="007C2E45" w:rsidP="006F4353">
      <w:pPr>
        <w:pStyle w:val="a3"/>
        <w:numPr>
          <w:ilvl w:val="0"/>
          <w:numId w:val="19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понятие и состав арендных платежей, срока аренды; </w:t>
      </w:r>
    </w:p>
    <w:p w14:paraId="37C63ACC" w14:textId="44EE830F" w:rsidR="007C2E45" w:rsidRPr="00057DBA" w:rsidRDefault="007C2E45" w:rsidP="006F4353">
      <w:pPr>
        <w:pStyle w:val="a3"/>
        <w:numPr>
          <w:ilvl w:val="0"/>
          <w:numId w:val="19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учет у арендатора: актив в форме права пользования - признание и освобождение от него, первоначальная оценка обязательства по аренде в виде дисконтирования </w:t>
      </w:r>
      <w:r w:rsidR="006F4353">
        <w:rPr>
          <w:spacing w:val="-4"/>
          <w:sz w:val="21"/>
          <w:szCs w:val="21"/>
        </w:rPr>
        <w:t xml:space="preserve">номинальных арендных платежей, </w:t>
      </w:r>
      <w:r w:rsidRPr="00057DBA">
        <w:rPr>
          <w:spacing w:val="-4"/>
          <w:sz w:val="21"/>
          <w:szCs w:val="21"/>
        </w:rPr>
        <w:t xml:space="preserve">последующий учет активов и обязательств по договору аренды; </w:t>
      </w:r>
    </w:p>
    <w:p w14:paraId="4ACA7734" w14:textId="77777777" w:rsidR="007C2E45" w:rsidRPr="00057DBA" w:rsidRDefault="007C2E45" w:rsidP="006F4353">
      <w:pPr>
        <w:pStyle w:val="a3"/>
        <w:numPr>
          <w:ilvl w:val="0"/>
          <w:numId w:val="19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у арендодателя: классификация объектов учета аренды, условия признания аренды финансовой или операционной; учет финансовой аренды, в том числе отражение актива в виде чистой стоимости инвестиции, учет операционной аренды;</w:t>
      </w:r>
    </w:p>
    <w:p w14:paraId="544BF096" w14:textId="77777777" w:rsidR="007C2E45" w:rsidRPr="00057DBA" w:rsidRDefault="007C2E45" w:rsidP="006F4353">
      <w:pPr>
        <w:pStyle w:val="a3"/>
        <w:numPr>
          <w:ilvl w:val="0"/>
          <w:numId w:val="19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начало применения стандарта. </w:t>
      </w:r>
    </w:p>
    <w:p w14:paraId="00599D83" w14:textId="5548A5E3" w:rsidR="007C2E45" w:rsidRPr="00057DBA" w:rsidRDefault="007C2E45" w:rsidP="006F4353">
      <w:pPr>
        <w:pStyle w:val="a3"/>
        <w:numPr>
          <w:ilvl w:val="0"/>
          <w:numId w:val="23"/>
        </w:numPr>
        <w:tabs>
          <w:tab w:val="left" w:pos="284"/>
        </w:tabs>
        <w:ind w:left="0" w:right="-144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ФСБУ 6/2020 «Основные средства». Сравнительный анализ с ПБУ 6/01 и основными положениями МСФО (IAS) 16:</w:t>
      </w:r>
    </w:p>
    <w:p w14:paraId="08FC571A" w14:textId="77777777" w:rsidR="007C2E45" w:rsidRPr="00057DBA" w:rsidRDefault="007C2E45" w:rsidP="006F4353">
      <w:pPr>
        <w:pStyle w:val="a3"/>
        <w:numPr>
          <w:ilvl w:val="0"/>
          <w:numId w:val="2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определение срока полезного использования с учетом планов и намерений в отношении объекта, а также его морального устаревания; </w:t>
      </w:r>
    </w:p>
    <w:p w14:paraId="53A62FE0" w14:textId="77777777" w:rsidR="007C2E45" w:rsidRPr="00057DBA" w:rsidRDefault="007C2E45" w:rsidP="006F4353">
      <w:pPr>
        <w:pStyle w:val="a3"/>
        <w:numPr>
          <w:ilvl w:val="0"/>
          <w:numId w:val="2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переоценка объектов ОС, проверка на обесценение и учет справедливой стоимости; </w:t>
      </w:r>
    </w:p>
    <w:p w14:paraId="29878BC5" w14:textId="77777777" w:rsidR="007C2E45" w:rsidRPr="00057DBA" w:rsidRDefault="007C2E45" w:rsidP="006F4353">
      <w:pPr>
        <w:pStyle w:val="a3"/>
        <w:numPr>
          <w:ilvl w:val="0"/>
          <w:numId w:val="2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правила учета инвестиционной недвижимости; </w:t>
      </w:r>
    </w:p>
    <w:p w14:paraId="5009C23B" w14:textId="77777777" w:rsidR="007C2E45" w:rsidRPr="00057DBA" w:rsidRDefault="007C2E45" w:rsidP="006F4353">
      <w:pPr>
        <w:pStyle w:val="a3"/>
        <w:numPr>
          <w:ilvl w:val="0"/>
          <w:numId w:val="2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применяемые способы амортизации и ликвидационная стоимость;</w:t>
      </w:r>
    </w:p>
    <w:p w14:paraId="216D3E15" w14:textId="77777777" w:rsidR="007C2E45" w:rsidRPr="00057DBA" w:rsidRDefault="007C2E45" w:rsidP="006F4353">
      <w:pPr>
        <w:pStyle w:val="a3"/>
        <w:numPr>
          <w:ilvl w:val="0"/>
          <w:numId w:val="2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раскрытие информации;</w:t>
      </w:r>
    </w:p>
    <w:p w14:paraId="76F36DA3" w14:textId="77777777" w:rsidR="007C2E45" w:rsidRPr="00057DBA" w:rsidRDefault="007C2E45" w:rsidP="006F4353">
      <w:pPr>
        <w:pStyle w:val="a3"/>
        <w:numPr>
          <w:ilvl w:val="0"/>
          <w:numId w:val="2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начало применения стандарта, упрощенные способы.</w:t>
      </w:r>
    </w:p>
    <w:p w14:paraId="73C20763" w14:textId="5130EE7C" w:rsidR="007C2E45" w:rsidRPr="00057DBA" w:rsidRDefault="007C2E45" w:rsidP="006F4353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ФСБУ 26/2020 «Капитальные вложения». Сходства с положениями МСФО (IAS) 16:</w:t>
      </w:r>
    </w:p>
    <w:p w14:paraId="75A266DC" w14:textId="77777777" w:rsidR="007C2E45" w:rsidRPr="00057DBA" w:rsidRDefault="007C2E45" w:rsidP="006F4353">
      <w:pPr>
        <w:pStyle w:val="a3"/>
        <w:numPr>
          <w:ilvl w:val="0"/>
          <w:numId w:val="21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lastRenderedPageBreak/>
        <w:t>учет в составе капитальных вложений имущества, приобретенного для создания ОС;</w:t>
      </w:r>
    </w:p>
    <w:p w14:paraId="7250F689" w14:textId="77777777" w:rsidR="007C2E45" w:rsidRPr="00057DBA" w:rsidRDefault="007C2E45" w:rsidP="006F4353">
      <w:pPr>
        <w:pStyle w:val="a3"/>
        <w:numPr>
          <w:ilvl w:val="0"/>
          <w:numId w:val="21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применение дисконтирования и справедливой стоимости в отдельных случаях оценки такого имущества;</w:t>
      </w:r>
    </w:p>
    <w:p w14:paraId="270EE646" w14:textId="77777777" w:rsidR="007C2E45" w:rsidRPr="00057DBA" w:rsidRDefault="007C2E45" w:rsidP="006F4353">
      <w:pPr>
        <w:pStyle w:val="a3"/>
        <w:numPr>
          <w:ilvl w:val="0"/>
          <w:numId w:val="21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проверка на обесценение;</w:t>
      </w:r>
    </w:p>
    <w:p w14:paraId="01A4D2B1" w14:textId="77777777" w:rsidR="007C2E45" w:rsidRPr="00057DBA" w:rsidRDefault="007C2E45" w:rsidP="006F4353">
      <w:pPr>
        <w:pStyle w:val="a3"/>
        <w:numPr>
          <w:ilvl w:val="0"/>
          <w:numId w:val="21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раскрытие информации;</w:t>
      </w:r>
    </w:p>
    <w:p w14:paraId="2B3379D0" w14:textId="070DCD12" w:rsidR="007C2E45" w:rsidRDefault="007C2E45" w:rsidP="006F4353">
      <w:pPr>
        <w:pStyle w:val="a3"/>
        <w:numPr>
          <w:ilvl w:val="0"/>
          <w:numId w:val="21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начало применения стандарта, упрощенные способы.</w:t>
      </w:r>
    </w:p>
    <w:p w14:paraId="3756B3FB" w14:textId="445EB91D" w:rsidR="00FA320B" w:rsidRPr="00D63EDE" w:rsidRDefault="00FA320B" w:rsidP="00FA320B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D63EDE">
        <w:rPr>
          <w:spacing w:val="-4"/>
          <w:sz w:val="21"/>
          <w:szCs w:val="21"/>
        </w:rPr>
        <w:t>ФСБУ 27/2021 «Документы и документооборот в бухгалтерском учете»</w:t>
      </w:r>
    </w:p>
    <w:p w14:paraId="1443660C" w14:textId="00F06ECC" w:rsidR="00FA320B" w:rsidRPr="00D63EDE" w:rsidRDefault="00FA320B" w:rsidP="00FA320B">
      <w:pPr>
        <w:pStyle w:val="a3"/>
        <w:numPr>
          <w:ilvl w:val="0"/>
          <w:numId w:val="21"/>
        </w:numPr>
        <w:rPr>
          <w:sz w:val="21"/>
          <w:szCs w:val="21"/>
        </w:rPr>
      </w:pPr>
      <w:r w:rsidRPr="00D63EDE">
        <w:rPr>
          <w:sz w:val="21"/>
          <w:szCs w:val="21"/>
        </w:rPr>
        <w:t>требования к документам;</w:t>
      </w:r>
    </w:p>
    <w:p w14:paraId="78AEA73C" w14:textId="22D732BF" w:rsidR="00FA320B" w:rsidRPr="00D63EDE" w:rsidRDefault="00FA320B" w:rsidP="00FA320B">
      <w:pPr>
        <w:pStyle w:val="a3"/>
        <w:numPr>
          <w:ilvl w:val="0"/>
          <w:numId w:val="21"/>
        </w:numPr>
        <w:rPr>
          <w:sz w:val="21"/>
          <w:szCs w:val="21"/>
        </w:rPr>
      </w:pPr>
      <w:r w:rsidRPr="00D63EDE">
        <w:rPr>
          <w:sz w:val="21"/>
          <w:szCs w:val="21"/>
        </w:rPr>
        <w:t>исправление документов;</w:t>
      </w:r>
    </w:p>
    <w:p w14:paraId="5F529092" w14:textId="34C28A6D" w:rsidR="00FA320B" w:rsidRPr="00D63EDE" w:rsidRDefault="00FA320B" w:rsidP="00FA320B">
      <w:pPr>
        <w:pStyle w:val="a3"/>
        <w:numPr>
          <w:ilvl w:val="0"/>
          <w:numId w:val="21"/>
        </w:numPr>
        <w:rPr>
          <w:sz w:val="21"/>
          <w:szCs w:val="21"/>
        </w:rPr>
      </w:pPr>
      <w:r w:rsidRPr="00D63EDE">
        <w:rPr>
          <w:sz w:val="21"/>
          <w:szCs w:val="21"/>
        </w:rPr>
        <w:t>хранение документов;</w:t>
      </w:r>
    </w:p>
    <w:p w14:paraId="7D8120E7" w14:textId="2645500D" w:rsidR="00FA320B" w:rsidRPr="00D63EDE" w:rsidRDefault="00FA320B" w:rsidP="00FA320B">
      <w:pPr>
        <w:pStyle w:val="a3"/>
        <w:numPr>
          <w:ilvl w:val="0"/>
          <w:numId w:val="21"/>
        </w:numPr>
        <w:rPr>
          <w:sz w:val="21"/>
          <w:szCs w:val="21"/>
        </w:rPr>
      </w:pPr>
      <w:r w:rsidRPr="00D63EDE">
        <w:rPr>
          <w:sz w:val="21"/>
          <w:szCs w:val="21"/>
        </w:rPr>
        <w:t>документооборот.</w:t>
      </w:r>
    </w:p>
    <w:p w14:paraId="77150F7C" w14:textId="77777777" w:rsidR="00FA320B" w:rsidRPr="00FA320B" w:rsidRDefault="00FA320B" w:rsidP="00FA320B">
      <w:pPr>
        <w:jc w:val="both"/>
        <w:rPr>
          <w:spacing w:val="-4"/>
          <w:sz w:val="21"/>
          <w:szCs w:val="21"/>
        </w:rPr>
      </w:pPr>
    </w:p>
    <w:p w14:paraId="62F62CF8" w14:textId="7F1158F2" w:rsidR="00C17A72" w:rsidRPr="00057DBA" w:rsidRDefault="00C17A72" w:rsidP="006F4353">
      <w:pPr>
        <w:jc w:val="both"/>
        <w:rPr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B2276B">
        <w:rPr>
          <w:b/>
          <w:spacing w:val="-4"/>
          <w:sz w:val="21"/>
          <w:szCs w:val="21"/>
        </w:rPr>
        <w:t>4</w:t>
      </w:r>
      <w:r w:rsidRPr="00057DBA">
        <w:rPr>
          <w:b/>
          <w:spacing w:val="-4"/>
          <w:sz w:val="21"/>
          <w:szCs w:val="21"/>
        </w:rPr>
        <w:t>. Налоговый учет</w:t>
      </w:r>
    </w:p>
    <w:p w14:paraId="19280D0C" w14:textId="4B0D48F8" w:rsidR="00C17A72" w:rsidRPr="00057DBA" w:rsidRDefault="00C17A72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Изменения по налогу на прибыль, вступившие в силу с 202</w:t>
      </w:r>
      <w:r w:rsidR="00345467" w:rsidRPr="00057DBA">
        <w:rPr>
          <w:spacing w:val="-4"/>
          <w:sz w:val="21"/>
          <w:szCs w:val="21"/>
        </w:rPr>
        <w:t>1</w:t>
      </w:r>
      <w:r w:rsidRPr="00057DBA">
        <w:rPr>
          <w:spacing w:val="-4"/>
          <w:sz w:val="21"/>
          <w:szCs w:val="21"/>
        </w:rPr>
        <w:t xml:space="preserve"> года (Федеральные законы №№ </w:t>
      </w:r>
      <w:r w:rsidR="002C3E18" w:rsidRPr="00057DBA">
        <w:rPr>
          <w:spacing w:val="-4"/>
          <w:sz w:val="21"/>
          <w:szCs w:val="21"/>
        </w:rPr>
        <w:t>193</w:t>
      </w:r>
      <w:r w:rsidRPr="00057DBA">
        <w:rPr>
          <w:spacing w:val="-4"/>
          <w:sz w:val="21"/>
          <w:szCs w:val="21"/>
        </w:rPr>
        <w:t>-ФЗ от 1</w:t>
      </w:r>
      <w:r w:rsidR="002C3E18" w:rsidRPr="00057DBA">
        <w:rPr>
          <w:spacing w:val="-4"/>
          <w:sz w:val="21"/>
          <w:szCs w:val="21"/>
        </w:rPr>
        <w:t>3</w:t>
      </w:r>
      <w:r w:rsidRPr="00057DBA">
        <w:rPr>
          <w:spacing w:val="-4"/>
          <w:sz w:val="21"/>
          <w:szCs w:val="21"/>
        </w:rPr>
        <w:t>.0</w:t>
      </w:r>
      <w:r w:rsidR="002C3E18" w:rsidRPr="00057DBA">
        <w:rPr>
          <w:spacing w:val="-4"/>
          <w:sz w:val="21"/>
          <w:szCs w:val="21"/>
        </w:rPr>
        <w:t>7</w:t>
      </w:r>
      <w:r w:rsidRPr="00057DBA">
        <w:rPr>
          <w:spacing w:val="-4"/>
          <w:sz w:val="21"/>
          <w:szCs w:val="21"/>
        </w:rPr>
        <w:t>.201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г, 1</w:t>
      </w:r>
      <w:r w:rsidR="002C3E18" w:rsidRPr="00057DBA">
        <w:rPr>
          <w:spacing w:val="-4"/>
          <w:sz w:val="21"/>
          <w:szCs w:val="21"/>
        </w:rPr>
        <w:t>95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13</w:t>
      </w:r>
      <w:r w:rsidRPr="00057DBA">
        <w:rPr>
          <w:spacing w:val="-4"/>
          <w:sz w:val="21"/>
          <w:szCs w:val="21"/>
        </w:rPr>
        <w:t>.0</w:t>
      </w:r>
      <w:r w:rsidR="002C3E18" w:rsidRPr="00057DBA">
        <w:rPr>
          <w:spacing w:val="-4"/>
          <w:sz w:val="21"/>
          <w:szCs w:val="21"/>
        </w:rPr>
        <w:t>7</w:t>
      </w:r>
      <w:r w:rsidRPr="00057DBA">
        <w:rPr>
          <w:spacing w:val="-4"/>
          <w:sz w:val="21"/>
          <w:szCs w:val="21"/>
        </w:rPr>
        <w:t>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 xml:space="preserve"> г, 2</w:t>
      </w:r>
      <w:r w:rsidR="002C3E18" w:rsidRPr="00057DBA">
        <w:rPr>
          <w:spacing w:val="-4"/>
          <w:sz w:val="21"/>
          <w:szCs w:val="21"/>
        </w:rPr>
        <w:t>04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13</w:t>
      </w:r>
      <w:r w:rsidRPr="00057DBA">
        <w:rPr>
          <w:spacing w:val="-4"/>
          <w:sz w:val="21"/>
          <w:szCs w:val="21"/>
        </w:rPr>
        <w:t>.07.20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г, 2</w:t>
      </w:r>
      <w:r w:rsidR="002C3E18" w:rsidRPr="00057DBA">
        <w:rPr>
          <w:spacing w:val="-4"/>
          <w:sz w:val="21"/>
          <w:szCs w:val="21"/>
        </w:rPr>
        <w:t>65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31</w:t>
      </w:r>
      <w:r w:rsidRPr="00057DBA">
        <w:rPr>
          <w:spacing w:val="-4"/>
          <w:sz w:val="21"/>
          <w:szCs w:val="21"/>
        </w:rPr>
        <w:t>.07.20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г, 32</w:t>
      </w:r>
      <w:r w:rsidR="002C3E18" w:rsidRPr="00057DBA">
        <w:rPr>
          <w:spacing w:val="-4"/>
          <w:sz w:val="21"/>
          <w:szCs w:val="21"/>
        </w:rPr>
        <w:t>3</w:t>
      </w:r>
      <w:r w:rsidRPr="00057DBA">
        <w:rPr>
          <w:spacing w:val="-4"/>
          <w:sz w:val="21"/>
          <w:szCs w:val="21"/>
        </w:rPr>
        <w:t xml:space="preserve">-ФЗ от </w:t>
      </w:r>
      <w:r w:rsidR="002C3E18" w:rsidRPr="00057DBA">
        <w:rPr>
          <w:spacing w:val="-4"/>
          <w:sz w:val="21"/>
          <w:szCs w:val="21"/>
        </w:rPr>
        <w:t>15</w:t>
      </w:r>
      <w:r w:rsidRPr="00057DBA">
        <w:rPr>
          <w:spacing w:val="-4"/>
          <w:sz w:val="21"/>
          <w:szCs w:val="21"/>
        </w:rPr>
        <w:t>.</w:t>
      </w:r>
      <w:r w:rsidR="002C3E18" w:rsidRPr="00057DBA">
        <w:rPr>
          <w:spacing w:val="-4"/>
          <w:sz w:val="21"/>
          <w:szCs w:val="21"/>
        </w:rPr>
        <w:t>10</w:t>
      </w:r>
      <w:r w:rsidRPr="00057DBA">
        <w:rPr>
          <w:spacing w:val="-4"/>
          <w:sz w:val="21"/>
          <w:szCs w:val="21"/>
        </w:rPr>
        <w:t>.20</w:t>
      </w:r>
      <w:r w:rsidR="002C3E18" w:rsidRPr="00057DBA">
        <w:rPr>
          <w:spacing w:val="-4"/>
          <w:sz w:val="21"/>
          <w:szCs w:val="21"/>
        </w:rPr>
        <w:t>20</w:t>
      </w:r>
      <w:r w:rsidRPr="00057DBA">
        <w:rPr>
          <w:spacing w:val="-4"/>
          <w:sz w:val="21"/>
          <w:szCs w:val="21"/>
        </w:rPr>
        <w:t>г</w:t>
      </w:r>
      <w:r w:rsidR="002C3E18" w:rsidRPr="00057DBA">
        <w:rPr>
          <w:spacing w:val="-4"/>
          <w:sz w:val="21"/>
          <w:szCs w:val="21"/>
        </w:rPr>
        <w:t xml:space="preserve">, 368-ФЗ от </w:t>
      </w:r>
      <w:r w:rsidR="00035E07" w:rsidRPr="00057DBA">
        <w:rPr>
          <w:spacing w:val="-4"/>
          <w:sz w:val="21"/>
          <w:szCs w:val="21"/>
        </w:rPr>
        <w:t>09</w:t>
      </w:r>
      <w:r w:rsidR="002C3E18" w:rsidRPr="00057DBA">
        <w:rPr>
          <w:spacing w:val="-4"/>
          <w:sz w:val="21"/>
          <w:szCs w:val="21"/>
        </w:rPr>
        <w:t>.</w:t>
      </w:r>
      <w:r w:rsidR="00035E07" w:rsidRPr="00057DBA">
        <w:rPr>
          <w:spacing w:val="-4"/>
          <w:sz w:val="21"/>
          <w:szCs w:val="21"/>
        </w:rPr>
        <w:t>11</w:t>
      </w:r>
      <w:r w:rsidR="002C3E18" w:rsidRPr="00057DBA">
        <w:rPr>
          <w:spacing w:val="-4"/>
          <w:sz w:val="21"/>
          <w:szCs w:val="21"/>
        </w:rPr>
        <w:t>.2020г, 374-ФЗ от 23.11.2020г.</w:t>
      </w:r>
      <w:r w:rsidR="009C257C" w:rsidRPr="00057DBA">
        <w:rPr>
          <w:spacing w:val="-4"/>
          <w:sz w:val="21"/>
          <w:szCs w:val="21"/>
        </w:rPr>
        <w:t xml:space="preserve"> и др.</w:t>
      </w:r>
      <w:r w:rsidR="002C3E18" w:rsidRPr="00057DBA">
        <w:rPr>
          <w:spacing w:val="-4"/>
          <w:sz w:val="21"/>
          <w:szCs w:val="21"/>
        </w:rPr>
        <w:t>):</w:t>
      </w:r>
    </w:p>
    <w:p w14:paraId="3A6E00A6" w14:textId="25AE0E2A" w:rsidR="005E5057" w:rsidRPr="00057DBA" w:rsidRDefault="007C2E45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включение в расходы </w:t>
      </w:r>
      <w:r w:rsidR="005E5057" w:rsidRPr="00057DBA">
        <w:rPr>
          <w:spacing w:val="-4"/>
          <w:sz w:val="21"/>
          <w:szCs w:val="21"/>
        </w:rPr>
        <w:t>процент</w:t>
      </w:r>
      <w:r w:rsidRPr="00057DBA">
        <w:rPr>
          <w:spacing w:val="-4"/>
          <w:sz w:val="21"/>
          <w:szCs w:val="21"/>
        </w:rPr>
        <w:t>ов</w:t>
      </w:r>
      <w:r w:rsidR="005E5057" w:rsidRPr="00057DBA">
        <w:rPr>
          <w:spacing w:val="-4"/>
          <w:sz w:val="21"/>
          <w:szCs w:val="21"/>
        </w:rPr>
        <w:t xml:space="preserve"> по «коронавирусным» кредитам по мере оплаты;</w:t>
      </w:r>
    </w:p>
    <w:p w14:paraId="1DB53B69" w14:textId="022E6C3E" w:rsidR="005E5057" w:rsidRPr="00057DBA" w:rsidRDefault="005E5057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снижение ставки по налогу на прибыль для </w:t>
      </w:r>
      <w:r w:rsidRPr="00057DBA">
        <w:rPr>
          <w:spacing w:val="-4"/>
          <w:sz w:val="21"/>
          <w:szCs w:val="21"/>
          <w:lang w:val="en-US"/>
        </w:rPr>
        <w:t>IT</w:t>
      </w:r>
      <w:r w:rsidRPr="00057DBA">
        <w:rPr>
          <w:spacing w:val="-4"/>
          <w:sz w:val="21"/>
          <w:szCs w:val="21"/>
        </w:rPr>
        <w:t>- отрасли;</w:t>
      </w:r>
    </w:p>
    <w:p w14:paraId="6006D560" w14:textId="475FB2FE" w:rsidR="005E5057" w:rsidRPr="00057DBA" w:rsidRDefault="005E5057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новые правила заполнения путевого листа транспортного средства;</w:t>
      </w:r>
    </w:p>
    <w:p w14:paraId="5B2305A4" w14:textId="3C901706" w:rsidR="005E5057" w:rsidRPr="00057DBA" w:rsidRDefault="007C2E45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bCs w:val="0"/>
          <w:color w:val="000000"/>
          <w:spacing w:val="-4"/>
          <w:sz w:val="21"/>
          <w:szCs w:val="21"/>
        </w:rPr>
        <w:t>новые</w:t>
      </w:r>
      <w:r w:rsidR="005E5057" w:rsidRPr="00057DBA">
        <w:rPr>
          <w:bCs w:val="0"/>
          <w:color w:val="000000"/>
          <w:spacing w:val="-4"/>
          <w:sz w:val="21"/>
          <w:szCs w:val="21"/>
        </w:rPr>
        <w:t xml:space="preserve"> правила применения инвестиционного налогового вычета;</w:t>
      </w:r>
    </w:p>
    <w:p w14:paraId="6BC847FE" w14:textId="347F794B" w:rsidR="00AC2C55" w:rsidRPr="00057DBA" w:rsidRDefault="007C2E45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изменение правил списания в расходы стоимости нереализованной печатной продукции </w:t>
      </w:r>
      <w:r w:rsidR="00AC2C55" w:rsidRPr="00057DBA">
        <w:rPr>
          <w:spacing w:val="-4"/>
          <w:sz w:val="21"/>
          <w:szCs w:val="21"/>
        </w:rPr>
        <w:t>для издательств и средств массовой информации;</w:t>
      </w:r>
    </w:p>
    <w:p w14:paraId="022140AC" w14:textId="6C81C7B5" w:rsidR="00AC2C55" w:rsidRPr="00057DBA" w:rsidRDefault="007C2E45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изменение</w:t>
      </w:r>
      <w:r w:rsidR="00AC2C55" w:rsidRPr="00057DBA">
        <w:rPr>
          <w:spacing w:val="-4"/>
          <w:sz w:val="21"/>
          <w:szCs w:val="21"/>
        </w:rPr>
        <w:t xml:space="preserve"> порядк</w:t>
      </w:r>
      <w:r w:rsidRPr="00057DBA">
        <w:rPr>
          <w:spacing w:val="-4"/>
          <w:sz w:val="21"/>
          <w:szCs w:val="21"/>
        </w:rPr>
        <w:t>а</w:t>
      </w:r>
      <w:r w:rsidR="00AC2C55" w:rsidRPr="00057DBA">
        <w:rPr>
          <w:spacing w:val="-4"/>
          <w:sz w:val="21"/>
          <w:szCs w:val="21"/>
        </w:rPr>
        <w:t xml:space="preserve"> формирования остаточной стоимости нематериальных активов:</w:t>
      </w:r>
    </w:p>
    <w:p w14:paraId="7139AEC8" w14:textId="1EDA481F" w:rsidR="00345467" w:rsidRPr="00057DBA" w:rsidRDefault="007C2E45" w:rsidP="006F4353">
      <w:pPr>
        <w:numPr>
          <w:ilvl w:val="0"/>
          <w:numId w:val="5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новая форма декларации по налогу на прибыль </w:t>
      </w:r>
      <w:r w:rsidR="00345467" w:rsidRPr="00057DBA">
        <w:rPr>
          <w:spacing w:val="-4"/>
          <w:sz w:val="21"/>
          <w:szCs w:val="21"/>
        </w:rPr>
        <w:t>с отчетности за 2020 год (</w:t>
      </w:r>
      <w:r w:rsidR="006F4353">
        <w:rPr>
          <w:spacing w:val="-4"/>
          <w:sz w:val="21"/>
          <w:szCs w:val="21"/>
        </w:rPr>
        <w:t>приказ ФНС РФ от 01.09.2020 № ЕД</w:t>
      </w:r>
      <w:r w:rsidR="006F4353">
        <w:rPr>
          <w:spacing w:val="-4"/>
          <w:sz w:val="21"/>
          <w:szCs w:val="21"/>
        </w:rPr>
        <w:noBreakHyphen/>
        <w:t>7</w:t>
      </w:r>
      <w:r w:rsidR="006F4353">
        <w:rPr>
          <w:spacing w:val="-4"/>
          <w:sz w:val="21"/>
          <w:szCs w:val="21"/>
        </w:rPr>
        <w:noBreakHyphen/>
      </w:r>
      <w:r w:rsidR="00345467" w:rsidRPr="00057DBA">
        <w:rPr>
          <w:spacing w:val="-4"/>
          <w:sz w:val="21"/>
          <w:szCs w:val="21"/>
        </w:rPr>
        <w:t>3/655) и др.</w:t>
      </w:r>
    </w:p>
    <w:p w14:paraId="2CF6F656" w14:textId="77777777" w:rsidR="00C17A72" w:rsidRPr="00057DBA" w:rsidRDefault="00C17A72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Особенности признания доходов при длительных технологических циклах производств.</w:t>
      </w:r>
    </w:p>
    <w:p w14:paraId="195518C3" w14:textId="60A4CB5F" w:rsidR="00C17A72" w:rsidRPr="00057DBA" w:rsidRDefault="00C17A72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Применение понижающих и повышающих коэффициентов при начислении амортизации основных средств</w:t>
      </w:r>
      <w:r w:rsidR="007C2E45" w:rsidRPr="00057DBA">
        <w:rPr>
          <w:spacing w:val="-4"/>
          <w:sz w:val="21"/>
          <w:szCs w:val="21"/>
        </w:rPr>
        <w:t>.</w:t>
      </w:r>
      <w:r w:rsidRPr="00057DBA">
        <w:rPr>
          <w:spacing w:val="-4"/>
          <w:sz w:val="21"/>
          <w:szCs w:val="21"/>
        </w:rPr>
        <w:t xml:space="preserve"> </w:t>
      </w:r>
    </w:p>
    <w:p w14:paraId="70A3AA4F" w14:textId="2D1ADE58" w:rsidR="00C17A72" w:rsidRPr="00057DBA" w:rsidRDefault="00C17A72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расходов по научно-исследовательским и опытно-конструкторским работам</w:t>
      </w:r>
      <w:r w:rsidR="007C2E45" w:rsidRPr="00057DBA">
        <w:rPr>
          <w:spacing w:val="-4"/>
          <w:sz w:val="21"/>
          <w:szCs w:val="21"/>
        </w:rPr>
        <w:t>.</w:t>
      </w:r>
      <w:r w:rsidRPr="00057DBA">
        <w:rPr>
          <w:spacing w:val="-4"/>
          <w:sz w:val="21"/>
          <w:szCs w:val="21"/>
        </w:rPr>
        <w:t xml:space="preserve"> </w:t>
      </w:r>
    </w:p>
    <w:p w14:paraId="51C97EC0" w14:textId="77777777" w:rsidR="00C17A72" w:rsidRPr="00057DBA" w:rsidRDefault="00C17A72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признания убытков в налоговом учете:</w:t>
      </w:r>
    </w:p>
    <w:p w14:paraId="3A1074E0" w14:textId="77777777" w:rsidR="00C17A72" w:rsidRPr="00057DBA" w:rsidRDefault="00C17A72" w:rsidP="006F4353">
      <w:pPr>
        <w:pStyle w:val="a3"/>
        <w:numPr>
          <w:ilvl w:val="0"/>
          <w:numId w:val="6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 основной деятельности;</w:t>
      </w:r>
    </w:p>
    <w:p w14:paraId="24608926" w14:textId="77777777" w:rsidR="00C17A72" w:rsidRPr="00057DBA" w:rsidRDefault="00C17A72" w:rsidP="006F4353">
      <w:pPr>
        <w:pStyle w:val="a3"/>
        <w:numPr>
          <w:ilvl w:val="0"/>
          <w:numId w:val="6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 обслуживающим производствам и хозяйствам;</w:t>
      </w:r>
    </w:p>
    <w:p w14:paraId="267A2D21" w14:textId="77777777" w:rsidR="00C17A72" w:rsidRPr="00057DBA" w:rsidRDefault="00C17A72" w:rsidP="006F4353">
      <w:pPr>
        <w:pStyle w:val="a3"/>
        <w:numPr>
          <w:ilvl w:val="0"/>
          <w:numId w:val="6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 договорам по уступке прав требования.</w:t>
      </w:r>
    </w:p>
    <w:p w14:paraId="382218EA" w14:textId="3091256B" w:rsidR="00C17A72" w:rsidRPr="00057DBA" w:rsidRDefault="00C17A72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Контролируемая задолженность по долговым обязательствам и признание в целях налогообложения начисленных процентов по контролируемой задолженности.</w:t>
      </w:r>
    </w:p>
    <w:p w14:paraId="1BAB5957" w14:textId="25608AD4" w:rsidR="002C3E18" w:rsidRPr="00057DBA" w:rsidRDefault="00FF33CA" w:rsidP="006F435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Новый</w:t>
      </w:r>
      <w:r w:rsidR="007B741B" w:rsidRPr="00057DBA">
        <w:rPr>
          <w:spacing w:val="-4"/>
          <w:sz w:val="21"/>
          <w:szCs w:val="21"/>
        </w:rPr>
        <w:t xml:space="preserve"> </w:t>
      </w:r>
      <w:r w:rsidRPr="00057DBA">
        <w:rPr>
          <w:spacing w:val="-4"/>
          <w:sz w:val="21"/>
          <w:szCs w:val="21"/>
        </w:rPr>
        <w:t>к</w:t>
      </w:r>
      <w:r w:rsidR="00600BDD" w:rsidRPr="00057DBA">
        <w:rPr>
          <w:spacing w:val="-4"/>
          <w:sz w:val="21"/>
          <w:szCs w:val="21"/>
        </w:rPr>
        <w:t>лассификатор основных средств</w:t>
      </w:r>
      <w:r w:rsidR="007C2E45" w:rsidRPr="00057DBA">
        <w:rPr>
          <w:spacing w:val="-4"/>
          <w:sz w:val="21"/>
          <w:szCs w:val="21"/>
        </w:rPr>
        <w:t xml:space="preserve"> – </w:t>
      </w:r>
      <w:r w:rsidR="0024055D" w:rsidRPr="00057DBA">
        <w:rPr>
          <w:spacing w:val="-4"/>
          <w:sz w:val="21"/>
          <w:szCs w:val="21"/>
        </w:rPr>
        <w:t>вопросы практики.</w:t>
      </w:r>
    </w:p>
    <w:p w14:paraId="29A8BB3B" w14:textId="77777777" w:rsidR="007C2E45" w:rsidRPr="00057DBA" w:rsidRDefault="007C2E45" w:rsidP="006F4353">
      <w:pPr>
        <w:jc w:val="both"/>
        <w:rPr>
          <w:b/>
          <w:spacing w:val="-4"/>
          <w:sz w:val="18"/>
          <w:szCs w:val="18"/>
        </w:rPr>
      </w:pPr>
    </w:p>
    <w:p w14:paraId="0F229F41" w14:textId="4C1605DF" w:rsidR="00C17A72" w:rsidRPr="00057DBA" w:rsidRDefault="00600BDD" w:rsidP="006F4353">
      <w:pPr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B2276B">
        <w:rPr>
          <w:b/>
          <w:spacing w:val="-4"/>
          <w:sz w:val="21"/>
          <w:szCs w:val="21"/>
        </w:rPr>
        <w:t>5</w:t>
      </w:r>
      <w:r w:rsidRPr="00057DBA">
        <w:rPr>
          <w:b/>
          <w:spacing w:val="-4"/>
          <w:sz w:val="21"/>
          <w:szCs w:val="21"/>
        </w:rPr>
        <w:t>.</w:t>
      </w:r>
      <w:r w:rsidR="009C6226" w:rsidRPr="00057DBA">
        <w:rPr>
          <w:b/>
          <w:spacing w:val="-4"/>
          <w:sz w:val="21"/>
          <w:szCs w:val="21"/>
        </w:rPr>
        <w:t xml:space="preserve"> Актуальные вопросы учета</w:t>
      </w:r>
    </w:p>
    <w:p w14:paraId="02350B4A" w14:textId="3989A51F" w:rsidR="00FF33CA" w:rsidRPr="00057DBA" w:rsidRDefault="00FF33CA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Учет оценочных резервов</w:t>
      </w:r>
    </w:p>
    <w:p w14:paraId="47FECEFA" w14:textId="77777777" w:rsidR="00FF33CA" w:rsidRPr="00057DBA" w:rsidRDefault="00FF33CA" w:rsidP="006F4353">
      <w:pPr>
        <w:pStyle w:val="a3"/>
        <w:numPr>
          <w:ilvl w:val="0"/>
          <w:numId w:val="1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под снижение стоимости материальных ценностей;</w:t>
      </w:r>
    </w:p>
    <w:p w14:paraId="15573666" w14:textId="77777777" w:rsidR="00FF33CA" w:rsidRPr="00057DBA" w:rsidRDefault="00FF33CA" w:rsidP="006F4353">
      <w:pPr>
        <w:pStyle w:val="a3"/>
        <w:numPr>
          <w:ilvl w:val="0"/>
          <w:numId w:val="1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под обесценение финансовых вложений;</w:t>
      </w:r>
    </w:p>
    <w:p w14:paraId="4DCEAEE9" w14:textId="01607111" w:rsidR="00FF33CA" w:rsidRPr="00057DBA" w:rsidRDefault="00FF33CA" w:rsidP="006F4353">
      <w:pPr>
        <w:pStyle w:val="a3"/>
        <w:numPr>
          <w:ilvl w:val="0"/>
          <w:numId w:val="10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резерва по сомнительным долгам</w:t>
      </w:r>
    </w:p>
    <w:p w14:paraId="50DE7DCA" w14:textId="3BED774F" w:rsidR="00C17A72" w:rsidRPr="00057DBA" w:rsidRDefault="00C17A72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Отражение в бухгалтерском и налоговом учете расходов на ремонт основных средств.</w:t>
      </w:r>
    </w:p>
    <w:p w14:paraId="6336312E" w14:textId="449DDDC5" w:rsidR="00C17A72" w:rsidRPr="00057DBA" w:rsidRDefault="00C17A72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 xml:space="preserve">Выбытие основных средств </w:t>
      </w:r>
    </w:p>
    <w:p w14:paraId="3109A375" w14:textId="77777777" w:rsidR="00C17A72" w:rsidRPr="00057DBA" w:rsidRDefault="00C17A72" w:rsidP="006F4353">
      <w:pPr>
        <w:pStyle w:val="a3"/>
        <w:numPr>
          <w:ilvl w:val="0"/>
          <w:numId w:val="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передача в УК;</w:t>
      </w:r>
    </w:p>
    <w:p w14:paraId="59D07FA4" w14:textId="77777777" w:rsidR="00C17A72" w:rsidRPr="00057DBA" w:rsidRDefault="00C17A72" w:rsidP="006F4353">
      <w:pPr>
        <w:pStyle w:val="a3"/>
        <w:numPr>
          <w:ilvl w:val="0"/>
          <w:numId w:val="8"/>
        </w:numPr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продажа объектов недвижимости.</w:t>
      </w:r>
    </w:p>
    <w:p w14:paraId="2EBDA300" w14:textId="690D8EC5" w:rsidR="00C17A72" w:rsidRPr="00057DBA" w:rsidRDefault="00C17A72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Материальные ценности от ликвидации основных средств.</w:t>
      </w:r>
    </w:p>
    <w:p w14:paraId="233476D3" w14:textId="56368A6B" w:rsidR="00C17A72" w:rsidRPr="00057DBA" w:rsidRDefault="00C17A72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Отражение в учете результатов проведенной инвентаризаци</w:t>
      </w:r>
      <w:r w:rsidR="00FF33CA" w:rsidRPr="00057DBA">
        <w:rPr>
          <w:spacing w:val="-4"/>
          <w:sz w:val="21"/>
          <w:szCs w:val="21"/>
        </w:rPr>
        <w:t>и</w:t>
      </w:r>
    </w:p>
    <w:p w14:paraId="7C827DAC" w14:textId="77777777" w:rsidR="009C6226" w:rsidRPr="00057DBA" w:rsidRDefault="00C17A72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Списание дебиторской и кредиторской задолженности в бухгалтерском и налоговом учете.</w:t>
      </w:r>
    </w:p>
    <w:p w14:paraId="7C9CBA7F" w14:textId="0429E915" w:rsidR="00C17A72" w:rsidRPr="00057DBA" w:rsidRDefault="00C17A72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Исправление ошибок в бухгалтерском учете и отчетности (ПБУ 22/</w:t>
      </w:r>
      <w:r w:rsidR="00DF189E" w:rsidRPr="00057DBA">
        <w:rPr>
          <w:spacing w:val="-4"/>
          <w:sz w:val="21"/>
          <w:szCs w:val="21"/>
        </w:rPr>
        <w:t>2010). Практика применения перс</w:t>
      </w:r>
      <w:r w:rsidRPr="00057DBA">
        <w:rPr>
          <w:spacing w:val="-4"/>
          <w:sz w:val="21"/>
          <w:szCs w:val="21"/>
        </w:rPr>
        <w:t>п</w:t>
      </w:r>
      <w:r w:rsidR="00DF189E" w:rsidRPr="00057DBA">
        <w:rPr>
          <w:spacing w:val="-4"/>
          <w:sz w:val="21"/>
          <w:szCs w:val="21"/>
        </w:rPr>
        <w:t>ек</w:t>
      </w:r>
      <w:r w:rsidRPr="00057DBA">
        <w:rPr>
          <w:spacing w:val="-4"/>
          <w:sz w:val="21"/>
          <w:szCs w:val="21"/>
        </w:rPr>
        <w:t>тивного и ретроспективного способа отражения ошибок.</w:t>
      </w:r>
      <w:r w:rsidR="0024055D" w:rsidRPr="00057DBA">
        <w:rPr>
          <w:spacing w:val="-4"/>
          <w:sz w:val="21"/>
          <w:szCs w:val="21"/>
        </w:rPr>
        <w:t xml:space="preserve"> Исправление ошибок в налоговом учете.</w:t>
      </w:r>
    </w:p>
    <w:p w14:paraId="72A6EDE3" w14:textId="3AD708A3" w:rsidR="0024055D" w:rsidRPr="00057DBA" w:rsidRDefault="00575EDC" w:rsidP="006F4353">
      <w:pPr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Источники начисления дивидендов, выплата дивидендов, налогообложение дивидендов, отражение сумм дивидендов в декларации по налогу на прибыль и бухгалтерской отчетности.</w:t>
      </w:r>
    </w:p>
    <w:p w14:paraId="73EB7014" w14:textId="77777777" w:rsidR="007C2E45" w:rsidRPr="00057DBA" w:rsidRDefault="007C2E45" w:rsidP="006F4353">
      <w:pPr>
        <w:pStyle w:val="3"/>
        <w:spacing w:after="0"/>
        <w:jc w:val="both"/>
        <w:rPr>
          <w:b/>
          <w:spacing w:val="-4"/>
          <w:sz w:val="18"/>
          <w:szCs w:val="18"/>
        </w:rPr>
      </w:pPr>
    </w:p>
    <w:p w14:paraId="06786DF2" w14:textId="14486FC6" w:rsidR="00C17A72" w:rsidRPr="00057DBA" w:rsidRDefault="00C17A72" w:rsidP="006F4353">
      <w:pPr>
        <w:pStyle w:val="3"/>
        <w:spacing w:after="0"/>
        <w:jc w:val="both"/>
        <w:rPr>
          <w:b/>
          <w:spacing w:val="-4"/>
          <w:sz w:val="21"/>
          <w:szCs w:val="21"/>
        </w:rPr>
      </w:pPr>
      <w:r w:rsidRPr="00057DBA">
        <w:rPr>
          <w:b/>
          <w:spacing w:val="-4"/>
          <w:sz w:val="21"/>
          <w:szCs w:val="21"/>
        </w:rPr>
        <w:t xml:space="preserve">Тема </w:t>
      </w:r>
      <w:r w:rsidR="00B2276B">
        <w:rPr>
          <w:b/>
          <w:spacing w:val="-4"/>
          <w:sz w:val="21"/>
          <w:szCs w:val="21"/>
        </w:rPr>
        <w:t>6</w:t>
      </w:r>
      <w:r w:rsidRPr="00057DBA">
        <w:rPr>
          <w:b/>
          <w:spacing w:val="-4"/>
          <w:sz w:val="21"/>
          <w:szCs w:val="21"/>
        </w:rPr>
        <w:t>. НДС: практика исчисления и уплаты</w:t>
      </w:r>
    </w:p>
    <w:p w14:paraId="551E999B" w14:textId="77777777" w:rsidR="00C17A72" w:rsidRPr="00057DBA" w:rsidRDefault="00C17A72" w:rsidP="006F4353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НДС по штрафным санкциям по хоздоговорам.</w:t>
      </w:r>
    </w:p>
    <w:p w14:paraId="11F7AE19" w14:textId="77777777" w:rsidR="00C17A72" w:rsidRPr="00057DBA" w:rsidRDefault="00C17A72" w:rsidP="006F4353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учета НДС при возврате товаров.</w:t>
      </w:r>
    </w:p>
    <w:p w14:paraId="65DE9FF0" w14:textId="77777777" w:rsidR="00C17A72" w:rsidRPr="00057DBA" w:rsidRDefault="00C17A72" w:rsidP="006F4353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Порядок ведения раздельного учета и правило применения 5%.</w:t>
      </w:r>
    </w:p>
    <w:p w14:paraId="28AAB67F" w14:textId="77777777" w:rsidR="00C17A72" w:rsidRPr="00057DBA" w:rsidRDefault="00C17A72" w:rsidP="006F4353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НДС при предоставлении (получении) скидки.</w:t>
      </w:r>
    </w:p>
    <w:p w14:paraId="36C4FBF8" w14:textId="77777777" w:rsidR="007B741B" w:rsidRPr="00057DBA" w:rsidRDefault="00C17A72" w:rsidP="006F4353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/>
        <w:ind w:left="0" w:firstLine="0"/>
        <w:jc w:val="both"/>
        <w:rPr>
          <w:spacing w:val="-4"/>
          <w:sz w:val="21"/>
          <w:szCs w:val="21"/>
        </w:rPr>
      </w:pPr>
      <w:r w:rsidRPr="00057DBA">
        <w:rPr>
          <w:spacing w:val="-4"/>
          <w:sz w:val="21"/>
          <w:szCs w:val="21"/>
        </w:rPr>
        <w:t>НДС по договорам в условных единицах.</w:t>
      </w:r>
    </w:p>
    <w:p w14:paraId="280CB503" w14:textId="092783BD" w:rsidR="0048306D" w:rsidRPr="004B7C83" w:rsidRDefault="007B741B" w:rsidP="006F4353">
      <w:pPr>
        <w:pStyle w:val="3"/>
        <w:numPr>
          <w:ilvl w:val="0"/>
          <w:numId w:val="11"/>
        </w:numPr>
        <w:tabs>
          <w:tab w:val="clear" w:pos="390"/>
          <w:tab w:val="num" w:pos="284"/>
        </w:tabs>
        <w:overflowPunct/>
        <w:autoSpaceDE/>
        <w:adjustRightInd/>
        <w:spacing w:after="0"/>
        <w:ind w:left="0" w:firstLine="0"/>
        <w:jc w:val="both"/>
        <w:rPr>
          <w:spacing w:val="-4"/>
          <w:sz w:val="21"/>
          <w:szCs w:val="21"/>
        </w:rPr>
      </w:pPr>
      <w:r w:rsidRPr="004B7C83">
        <w:rPr>
          <w:spacing w:val="-4"/>
          <w:sz w:val="21"/>
          <w:szCs w:val="21"/>
        </w:rPr>
        <w:t>Изменения в части исчисления и уплаты НДС, вступившие в силу с 01.0</w:t>
      </w:r>
      <w:r w:rsidR="00057DBA" w:rsidRPr="004B7C83">
        <w:rPr>
          <w:spacing w:val="-4"/>
          <w:sz w:val="21"/>
          <w:szCs w:val="21"/>
        </w:rPr>
        <w:t>1.2021г. (Федеральный закон 265</w:t>
      </w:r>
      <w:r w:rsidR="00057DBA" w:rsidRPr="004B7C83">
        <w:rPr>
          <w:spacing w:val="-4"/>
          <w:sz w:val="21"/>
          <w:szCs w:val="21"/>
        </w:rPr>
        <w:noBreakHyphen/>
      </w:r>
      <w:r w:rsidR="006F4353">
        <w:rPr>
          <w:spacing w:val="-4"/>
          <w:sz w:val="21"/>
          <w:szCs w:val="21"/>
        </w:rPr>
        <w:t>ФЗ от </w:t>
      </w:r>
      <w:r w:rsidRPr="004B7C83">
        <w:rPr>
          <w:spacing w:val="-4"/>
          <w:sz w:val="21"/>
          <w:szCs w:val="21"/>
        </w:rPr>
        <w:t>31.07.2020 г, 320-ФЗ от 15.10. 2020 г, 323-ФЗ от 15.10.2020 г</w:t>
      </w:r>
      <w:r w:rsidR="009C257C" w:rsidRPr="004B7C83">
        <w:rPr>
          <w:spacing w:val="-4"/>
          <w:sz w:val="21"/>
          <w:szCs w:val="21"/>
        </w:rPr>
        <w:t xml:space="preserve">, </w:t>
      </w:r>
      <w:r w:rsidRPr="004B7C83">
        <w:rPr>
          <w:spacing w:val="-4"/>
          <w:sz w:val="21"/>
          <w:szCs w:val="21"/>
        </w:rPr>
        <w:t>37</w:t>
      </w:r>
      <w:r w:rsidR="00057DBA" w:rsidRPr="004B7C83">
        <w:rPr>
          <w:spacing w:val="-4"/>
          <w:sz w:val="21"/>
          <w:szCs w:val="21"/>
        </w:rPr>
        <w:t>1-ФЗ от 09.11.2020 г, 374-ФЗ от </w:t>
      </w:r>
      <w:r w:rsidR="006F4353">
        <w:rPr>
          <w:spacing w:val="-4"/>
          <w:sz w:val="21"/>
          <w:szCs w:val="21"/>
        </w:rPr>
        <w:t>23.11.2020г; 375-ФЗ от</w:t>
      </w:r>
      <w:r w:rsidRPr="004B7C83">
        <w:rPr>
          <w:spacing w:val="-4"/>
          <w:sz w:val="21"/>
          <w:szCs w:val="21"/>
        </w:rPr>
        <w:t xml:space="preserve"> 23.11.2020</w:t>
      </w:r>
      <w:r w:rsidR="006F4353">
        <w:rPr>
          <w:spacing w:val="-4"/>
          <w:sz w:val="21"/>
          <w:szCs w:val="21"/>
        </w:rPr>
        <w:t>г</w:t>
      </w:r>
      <w:r w:rsidRPr="004B7C83">
        <w:rPr>
          <w:spacing w:val="-4"/>
          <w:sz w:val="21"/>
          <w:szCs w:val="21"/>
        </w:rPr>
        <w:t xml:space="preserve">. и др.). </w:t>
      </w:r>
    </w:p>
    <w:sectPr w:rsidR="0048306D" w:rsidRPr="004B7C83" w:rsidSect="004B7C83">
      <w:footerReference w:type="default" r:id="rId8"/>
      <w:pgSz w:w="11906" w:h="16838"/>
      <w:pgMar w:top="567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B911" w14:textId="77777777" w:rsidR="00C50581" w:rsidRDefault="00C50581" w:rsidP="004B7C83">
      <w:r>
        <w:separator/>
      </w:r>
    </w:p>
  </w:endnote>
  <w:endnote w:type="continuationSeparator" w:id="0">
    <w:p w14:paraId="1C336A68" w14:textId="77777777" w:rsidR="00C50581" w:rsidRDefault="00C50581" w:rsidP="004B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A9966" w14:textId="4B7EF081" w:rsidR="004B7C83" w:rsidRDefault="004B7C83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72C592E" wp14:editId="31F1B791">
              <wp:simplePos x="0" y="0"/>
              <wp:positionH relativeFrom="column">
                <wp:posOffset>-51435</wp:posOffset>
              </wp:positionH>
              <wp:positionV relativeFrom="paragraph">
                <wp:posOffset>-6985</wp:posOffset>
              </wp:positionV>
              <wp:extent cx="6648450" cy="341630"/>
              <wp:effectExtent l="0" t="0" r="0" b="127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8450" cy="341630"/>
                        <a:chOff x="1418" y="873"/>
                        <a:chExt cx="9720" cy="458"/>
                      </a:xfrm>
                    </wpg:grpSpPr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FF8B" w14:textId="77777777" w:rsidR="004B7C83" w:rsidRPr="00794B28" w:rsidRDefault="004B7C83" w:rsidP="004B7C83">
                            <w:pPr>
                              <w:tabs>
                                <w:tab w:val="left" w:pos="8789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72C592E" id="Группа 3" o:spid="_x0000_s1026" style="position:absolute;margin-left:-4.05pt;margin-top:-.55pt;width:523.5pt;height:26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3B65FF8B" w14:textId="77777777" w:rsidR="004B7C83" w:rsidRPr="00794B28" w:rsidRDefault="004B7C83" w:rsidP="004B7C83">
                      <w:pPr>
                        <w:tabs>
                          <w:tab w:val="left" w:pos="8789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1B0D7" w14:textId="77777777" w:rsidR="00C50581" w:rsidRDefault="00C50581" w:rsidP="004B7C83">
      <w:r>
        <w:separator/>
      </w:r>
    </w:p>
  </w:footnote>
  <w:footnote w:type="continuationSeparator" w:id="0">
    <w:p w14:paraId="1B4C9D2D" w14:textId="77777777" w:rsidR="00C50581" w:rsidRDefault="00C50581" w:rsidP="004B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FCC"/>
    <w:multiLevelType w:val="hybridMultilevel"/>
    <w:tmpl w:val="2B885A04"/>
    <w:lvl w:ilvl="0" w:tplc="9DEE50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9DC"/>
    <w:multiLevelType w:val="hybridMultilevel"/>
    <w:tmpl w:val="A01E420A"/>
    <w:lvl w:ilvl="0" w:tplc="86248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E122D"/>
    <w:multiLevelType w:val="hybridMultilevel"/>
    <w:tmpl w:val="D6DA2B60"/>
    <w:lvl w:ilvl="0" w:tplc="71C619F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A5BF4"/>
    <w:multiLevelType w:val="hybridMultilevel"/>
    <w:tmpl w:val="B7BE99F0"/>
    <w:lvl w:ilvl="0" w:tplc="0396FB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3C752A"/>
    <w:multiLevelType w:val="hybridMultilevel"/>
    <w:tmpl w:val="CEFA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43BC1"/>
    <w:multiLevelType w:val="hybridMultilevel"/>
    <w:tmpl w:val="1EF6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2B30"/>
    <w:multiLevelType w:val="hybridMultilevel"/>
    <w:tmpl w:val="5CD61A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03F22"/>
    <w:multiLevelType w:val="hybridMultilevel"/>
    <w:tmpl w:val="D02E291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150CEC"/>
    <w:multiLevelType w:val="hybridMultilevel"/>
    <w:tmpl w:val="EF56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D0138"/>
    <w:multiLevelType w:val="hybridMultilevel"/>
    <w:tmpl w:val="E0B4FBC8"/>
    <w:lvl w:ilvl="0" w:tplc="4B4AE8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5840EF"/>
    <w:multiLevelType w:val="hybridMultilevel"/>
    <w:tmpl w:val="E0C0A4F8"/>
    <w:lvl w:ilvl="0" w:tplc="B30ED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A71DC"/>
    <w:multiLevelType w:val="hybridMultilevel"/>
    <w:tmpl w:val="8952B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91398"/>
    <w:multiLevelType w:val="hybridMultilevel"/>
    <w:tmpl w:val="A6CC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658EF"/>
    <w:multiLevelType w:val="hybridMultilevel"/>
    <w:tmpl w:val="4710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66D3"/>
    <w:multiLevelType w:val="hybridMultilevel"/>
    <w:tmpl w:val="008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6B91"/>
    <w:multiLevelType w:val="hybridMultilevel"/>
    <w:tmpl w:val="D41245EC"/>
    <w:lvl w:ilvl="0" w:tplc="FD985E8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4EA6FCC"/>
    <w:multiLevelType w:val="hybridMultilevel"/>
    <w:tmpl w:val="131A4556"/>
    <w:lvl w:ilvl="0" w:tplc="F3602B5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54FC1E2D"/>
    <w:multiLevelType w:val="hybridMultilevel"/>
    <w:tmpl w:val="9C24B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199E"/>
    <w:multiLevelType w:val="hybridMultilevel"/>
    <w:tmpl w:val="F7F88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C2"/>
    <w:multiLevelType w:val="hybridMultilevel"/>
    <w:tmpl w:val="A7004C0E"/>
    <w:lvl w:ilvl="0" w:tplc="3F38B6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A5100A"/>
    <w:multiLevelType w:val="hybridMultilevel"/>
    <w:tmpl w:val="D780FC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44574F"/>
    <w:multiLevelType w:val="hybridMultilevel"/>
    <w:tmpl w:val="8DC6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2308"/>
    <w:multiLevelType w:val="hybridMultilevel"/>
    <w:tmpl w:val="8D3E1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CE0428"/>
    <w:multiLevelType w:val="hybridMultilevel"/>
    <w:tmpl w:val="32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46B96"/>
    <w:multiLevelType w:val="hybridMultilevel"/>
    <w:tmpl w:val="32F67A0C"/>
    <w:lvl w:ilvl="0" w:tplc="DE5C2BF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EA0EA4"/>
    <w:multiLevelType w:val="hybridMultilevel"/>
    <w:tmpl w:val="BAD62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F3D44"/>
    <w:multiLevelType w:val="hybridMultilevel"/>
    <w:tmpl w:val="2FB6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7"/>
  </w:num>
  <w:num w:numId="15">
    <w:abstractNumId w:val="8"/>
  </w:num>
  <w:num w:numId="16">
    <w:abstractNumId w:val="26"/>
  </w:num>
  <w:num w:numId="17">
    <w:abstractNumId w:val="12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6"/>
  </w:num>
  <w:num w:numId="23">
    <w:abstractNumId w:val="4"/>
  </w:num>
  <w:num w:numId="24">
    <w:abstractNumId w:val="1"/>
  </w:num>
  <w:num w:numId="25">
    <w:abstractNumId w:val="16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72"/>
    <w:rsid w:val="00024EA4"/>
    <w:rsid w:val="00035E07"/>
    <w:rsid w:val="00050300"/>
    <w:rsid w:val="00057DBA"/>
    <w:rsid w:val="001244DD"/>
    <w:rsid w:val="00197E04"/>
    <w:rsid w:val="001A04E2"/>
    <w:rsid w:val="001D21FB"/>
    <w:rsid w:val="001F797A"/>
    <w:rsid w:val="0024055D"/>
    <w:rsid w:val="00274246"/>
    <w:rsid w:val="002C3E18"/>
    <w:rsid w:val="003036F7"/>
    <w:rsid w:val="00345467"/>
    <w:rsid w:val="0048306D"/>
    <w:rsid w:val="004B7C83"/>
    <w:rsid w:val="00522B36"/>
    <w:rsid w:val="00526205"/>
    <w:rsid w:val="00575EDC"/>
    <w:rsid w:val="005E5057"/>
    <w:rsid w:val="00600BDD"/>
    <w:rsid w:val="00655D1F"/>
    <w:rsid w:val="00661564"/>
    <w:rsid w:val="00661F70"/>
    <w:rsid w:val="00682717"/>
    <w:rsid w:val="0069686D"/>
    <w:rsid w:val="006F4353"/>
    <w:rsid w:val="007B741B"/>
    <w:rsid w:val="007C2E45"/>
    <w:rsid w:val="00851DA9"/>
    <w:rsid w:val="008B096E"/>
    <w:rsid w:val="0091589B"/>
    <w:rsid w:val="009C257C"/>
    <w:rsid w:val="009C6226"/>
    <w:rsid w:val="009C7210"/>
    <w:rsid w:val="00A170F0"/>
    <w:rsid w:val="00A71192"/>
    <w:rsid w:val="00AC2C55"/>
    <w:rsid w:val="00B07AA7"/>
    <w:rsid w:val="00B2276B"/>
    <w:rsid w:val="00BA6E61"/>
    <w:rsid w:val="00BC4E0C"/>
    <w:rsid w:val="00BC651D"/>
    <w:rsid w:val="00C06DCF"/>
    <w:rsid w:val="00C17A72"/>
    <w:rsid w:val="00C50581"/>
    <w:rsid w:val="00C5693A"/>
    <w:rsid w:val="00C92E0C"/>
    <w:rsid w:val="00D63EDE"/>
    <w:rsid w:val="00DB6ACC"/>
    <w:rsid w:val="00DF189E"/>
    <w:rsid w:val="00EF3068"/>
    <w:rsid w:val="00FA320B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7339B"/>
  <w15:docId w15:val="{AFBCE1F3-33AF-40FC-BEF0-1AD9C25B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A72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17A72"/>
    <w:pPr>
      <w:keepNext/>
      <w:jc w:val="center"/>
      <w:outlineLvl w:val="1"/>
    </w:pPr>
    <w:rPr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7A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C17A72"/>
    <w:pPr>
      <w:overflowPunct w:val="0"/>
      <w:autoSpaceDE w:val="0"/>
      <w:autoSpaceDN w:val="0"/>
      <w:adjustRightInd w:val="0"/>
      <w:spacing w:after="120" w:line="480" w:lineRule="auto"/>
    </w:pPr>
    <w:rPr>
      <w:bCs w:val="0"/>
    </w:rPr>
  </w:style>
  <w:style w:type="character" w:customStyle="1" w:styleId="22">
    <w:name w:val="Основной текст 2 Знак"/>
    <w:basedOn w:val="a0"/>
    <w:link w:val="21"/>
    <w:semiHidden/>
    <w:rsid w:val="00C17A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C17A72"/>
    <w:pPr>
      <w:overflowPunct w:val="0"/>
      <w:autoSpaceDE w:val="0"/>
      <w:autoSpaceDN w:val="0"/>
      <w:adjustRightInd w:val="0"/>
      <w:spacing w:after="120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17A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17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7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B7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C83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B7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C83"/>
    <w:rPr>
      <w:rFonts w:ascii="Times New Roman" w:eastAsia="Times New Roman" w:hAnsi="Times New Roman" w:cs="Times New Roman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Людмила</dc:creator>
  <cp:lastModifiedBy>Семёнов Максим Николаевич</cp:lastModifiedBy>
  <cp:revision>4</cp:revision>
  <dcterms:created xsi:type="dcterms:W3CDTF">2021-07-16T05:26:00Z</dcterms:created>
  <dcterms:modified xsi:type="dcterms:W3CDTF">2021-07-30T12:58:00Z</dcterms:modified>
</cp:coreProperties>
</file>